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3A4" w:rsidRDefault="003543A4" w:rsidP="003543A4">
      <w:pPr>
        <w:jc w:val="center"/>
        <w:rPr>
          <w:sz w:val="15"/>
          <w:szCs w:val="15"/>
        </w:rPr>
      </w:pPr>
    </w:p>
    <w:p w:rsidR="003543A4" w:rsidRDefault="003543A4" w:rsidP="003543A4">
      <w:pPr>
        <w:jc w:val="center"/>
        <w:rPr>
          <w:sz w:val="15"/>
          <w:szCs w:val="15"/>
        </w:rPr>
      </w:pPr>
    </w:p>
    <w:p w:rsidR="003543A4" w:rsidRDefault="003543A4" w:rsidP="003543A4">
      <w:pPr>
        <w:jc w:val="center"/>
        <w:rPr>
          <w:sz w:val="15"/>
          <w:szCs w:val="15"/>
        </w:rPr>
      </w:pPr>
      <w:r>
        <w:rPr>
          <w:rFonts w:ascii="方正小标宋简体" w:eastAsia="方正小标宋简体" w:hAnsi="宋体" w:cs="Times New Roman"/>
          <w:b/>
          <w:noProof/>
          <w:spacing w:val="24"/>
          <w:sz w:val="52"/>
          <w:szCs w:val="52"/>
        </w:rPr>
        <w:drawing>
          <wp:anchor distT="0" distB="0" distL="114300" distR="114300" simplePos="0" relativeHeight="251659264" behindDoc="0" locked="0" layoutInCell="1" allowOverlap="1" wp14:anchorId="599945D3" wp14:editId="6818A450">
            <wp:simplePos x="0" y="0"/>
            <wp:positionH relativeFrom="column">
              <wp:posOffset>381000</wp:posOffset>
            </wp:positionH>
            <wp:positionV relativeFrom="paragraph">
              <wp:posOffset>56515</wp:posOffset>
            </wp:positionV>
            <wp:extent cx="4505325" cy="1050925"/>
            <wp:effectExtent l="0" t="0" r="0"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05325" cy="1050925"/>
                    </a:xfrm>
                    <a:prstGeom prst="rect">
                      <a:avLst/>
                    </a:prstGeom>
                    <a:noFill/>
                    <a:ln>
                      <a:noFill/>
                    </a:ln>
                  </pic:spPr>
                </pic:pic>
              </a:graphicData>
            </a:graphic>
          </wp:anchor>
        </w:drawing>
      </w:r>
    </w:p>
    <w:p w:rsidR="003543A4" w:rsidRDefault="003543A4" w:rsidP="003543A4">
      <w:pPr>
        <w:jc w:val="center"/>
        <w:rPr>
          <w:sz w:val="15"/>
          <w:szCs w:val="15"/>
        </w:rPr>
      </w:pPr>
    </w:p>
    <w:p w:rsidR="003543A4" w:rsidRDefault="003543A4" w:rsidP="003543A4">
      <w:pPr>
        <w:jc w:val="center"/>
        <w:rPr>
          <w:sz w:val="15"/>
          <w:szCs w:val="15"/>
        </w:rPr>
      </w:pPr>
    </w:p>
    <w:p w:rsidR="003543A4" w:rsidRDefault="003543A4" w:rsidP="003543A4">
      <w:pPr>
        <w:jc w:val="center"/>
        <w:rPr>
          <w:sz w:val="15"/>
          <w:szCs w:val="15"/>
        </w:rPr>
      </w:pPr>
    </w:p>
    <w:p w:rsidR="003543A4" w:rsidRDefault="003543A4" w:rsidP="003543A4">
      <w:pPr>
        <w:jc w:val="center"/>
        <w:rPr>
          <w:sz w:val="15"/>
          <w:szCs w:val="15"/>
        </w:rPr>
      </w:pPr>
    </w:p>
    <w:p w:rsidR="003543A4" w:rsidRDefault="003543A4" w:rsidP="003543A4">
      <w:pPr>
        <w:jc w:val="center"/>
        <w:rPr>
          <w:sz w:val="15"/>
          <w:szCs w:val="15"/>
        </w:rPr>
      </w:pPr>
    </w:p>
    <w:p w:rsidR="003543A4" w:rsidRDefault="003543A4" w:rsidP="003543A4">
      <w:pPr>
        <w:jc w:val="center"/>
        <w:rPr>
          <w:sz w:val="15"/>
          <w:szCs w:val="15"/>
        </w:rPr>
      </w:pPr>
    </w:p>
    <w:p w:rsidR="003543A4" w:rsidRDefault="003543A4" w:rsidP="003543A4">
      <w:pPr>
        <w:jc w:val="center"/>
        <w:rPr>
          <w:sz w:val="15"/>
          <w:szCs w:val="15"/>
        </w:rPr>
      </w:pPr>
    </w:p>
    <w:p w:rsidR="003543A4" w:rsidRDefault="003543A4" w:rsidP="003543A4">
      <w:pPr>
        <w:jc w:val="center"/>
        <w:rPr>
          <w:sz w:val="15"/>
          <w:szCs w:val="15"/>
        </w:rPr>
      </w:pPr>
    </w:p>
    <w:p w:rsidR="003543A4" w:rsidRDefault="003543A4" w:rsidP="003543A4">
      <w:pPr>
        <w:jc w:val="center"/>
        <w:rPr>
          <w:sz w:val="15"/>
          <w:szCs w:val="15"/>
        </w:rPr>
      </w:pPr>
    </w:p>
    <w:p w:rsidR="003543A4" w:rsidRDefault="003543A4" w:rsidP="003543A4">
      <w:pPr>
        <w:jc w:val="center"/>
        <w:rPr>
          <w:sz w:val="15"/>
          <w:szCs w:val="15"/>
        </w:rPr>
      </w:pPr>
    </w:p>
    <w:p w:rsidR="003543A4" w:rsidRDefault="003543A4" w:rsidP="003543A4">
      <w:pPr>
        <w:jc w:val="center"/>
        <w:rPr>
          <w:sz w:val="15"/>
          <w:szCs w:val="15"/>
        </w:rPr>
      </w:pPr>
    </w:p>
    <w:p w:rsidR="003543A4" w:rsidRDefault="00F7349D" w:rsidP="003543A4">
      <w:pPr>
        <w:jc w:val="center"/>
        <w:rPr>
          <w:rFonts w:hint="eastAsia"/>
          <w:b/>
          <w:sz w:val="72"/>
          <w:szCs w:val="72"/>
        </w:rPr>
      </w:pPr>
      <w:r w:rsidRPr="00F7349D">
        <w:rPr>
          <w:rFonts w:hint="eastAsia"/>
          <w:b/>
          <w:sz w:val="72"/>
          <w:szCs w:val="72"/>
        </w:rPr>
        <w:t>丰都县教育城域网</w:t>
      </w:r>
    </w:p>
    <w:p w:rsidR="007F4DA7" w:rsidRPr="00F7349D" w:rsidRDefault="007F4DA7" w:rsidP="003543A4">
      <w:pPr>
        <w:jc w:val="center"/>
        <w:rPr>
          <w:b/>
          <w:sz w:val="72"/>
          <w:szCs w:val="72"/>
        </w:rPr>
      </w:pPr>
      <w:r>
        <w:rPr>
          <w:rFonts w:hint="eastAsia"/>
          <w:b/>
          <w:sz w:val="72"/>
          <w:szCs w:val="72"/>
        </w:rPr>
        <w:t>安全整改</w:t>
      </w:r>
    </w:p>
    <w:p w:rsidR="003543A4" w:rsidRDefault="003543A4" w:rsidP="003543A4">
      <w:pPr>
        <w:rPr>
          <w:sz w:val="15"/>
          <w:szCs w:val="15"/>
        </w:rPr>
      </w:pPr>
    </w:p>
    <w:p w:rsidR="003543A4" w:rsidRPr="00E214D9" w:rsidRDefault="003543A4" w:rsidP="003543A4">
      <w:pPr>
        <w:jc w:val="center"/>
        <w:rPr>
          <w:rFonts w:ascii="华文宋体" w:eastAsia="华文宋体" w:hAnsi="华文宋体"/>
          <w:b/>
          <w:bCs/>
          <w:sz w:val="72"/>
          <w:szCs w:val="72"/>
        </w:rPr>
      </w:pPr>
      <w:r w:rsidRPr="00E214D9">
        <w:rPr>
          <w:rFonts w:asciiTheme="majorEastAsia" w:eastAsiaTheme="majorEastAsia" w:hAnsiTheme="majorEastAsia" w:hint="eastAsia"/>
          <w:b/>
          <w:sz w:val="72"/>
          <w:szCs w:val="72"/>
        </w:rPr>
        <w:t>一体化服务项目</w:t>
      </w:r>
    </w:p>
    <w:p w:rsidR="003543A4" w:rsidRDefault="003543A4" w:rsidP="003543A4">
      <w:pPr>
        <w:jc w:val="center"/>
        <w:rPr>
          <w:rFonts w:ascii="华文宋体" w:eastAsia="华文宋体" w:hAnsi="华文宋体"/>
          <w:b/>
          <w:bCs/>
          <w:sz w:val="48"/>
          <w:szCs w:val="48"/>
        </w:rPr>
      </w:pPr>
    </w:p>
    <w:p w:rsidR="003543A4" w:rsidRDefault="003543A4" w:rsidP="003543A4">
      <w:pPr>
        <w:jc w:val="center"/>
        <w:rPr>
          <w:rFonts w:ascii="华文宋体" w:eastAsia="华文宋体" w:hAnsi="华文宋体"/>
          <w:b/>
          <w:bCs/>
          <w:sz w:val="48"/>
          <w:szCs w:val="48"/>
        </w:rPr>
      </w:pPr>
    </w:p>
    <w:p w:rsidR="003543A4" w:rsidRDefault="003543A4" w:rsidP="003543A4">
      <w:pPr>
        <w:rPr>
          <w:rFonts w:ascii="华文宋体" w:eastAsia="华文宋体" w:hAnsi="华文宋体"/>
          <w:b/>
          <w:bCs/>
          <w:sz w:val="48"/>
          <w:szCs w:val="48"/>
        </w:rPr>
      </w:pPr>
      <w:bookmarkStart w:id="0" w:name="_GoBack"/>
      <w:bookmarkEnd w:id="0"/>
    </w:p>
    <w:p w:rsidR="003543A4" w:rsidRDefault="003543A4" w:rsidP="003543A4">
      <w:pPr>
        <w:rPr>
          <w:rFonts w:ascii="华文宋体" w:eastAsia="华文宋体" w:hAnsi="华文宋体"/>
          <w:b/>
          <w:bCs/>
          <w:sz w:val="48"/>
          <w:szCs w:val="48"/>
        </w:rPr>
      </w:pPr>
    </w:p>
    <w:p w:rsidR="003543A4" w:rsidRPr="00B86B20" w:rsidRDefault="003543A4" w:rsidP="003543A4">
      <w:pPr>
        <w:jc w:val="center"/>
        <w:rPr>
          <w:rFonts w:asciiTheme="minorEastAsia" w:hAnsiTheme="minorEastAsia"/>
          <w:b/>
          <w:bCs/>
          <w:sz w:val="48"/>
          <w:szCs w:val="48"/>
        </w:rPr>
      </w:pPr>
      <w:r w:rsidRPr="00B86B20">
        <w:rPr>
          <w:rFonts w:asciiTheme="minorEastAsia" w:hAnsiTheme="minorEastAsia" w:hint="eastAsia"/>
          <w:b/>
          <w:bCs/>
          <w:sz w:val="48"/>
          <w:szCs w:val="48"/>
        </w:rPr>
        <w:t>重庆</w:t>
      </w:r>
      <w:proofErr w:type="gramStart"/>
      <w:r w:rsidRPr="00B86B20">
        <w:rPr>
          <w:rFonts w:asciiTheme="minorEastAsia" w:hAnsiTheme="minorEastAsia"/>
          <w:b/>
          <w:bCs/>
          <w:sz w:val="48"/>
          <w:szCs w:val="48"/>
        </w:rPr>
        <w:t>爱思网安</w:t>
      </w:r>
      <w:r w:rsidRPr="00B86B20">
        <w:rPr>
          <w:rFonts w:asciiTheme="minorEastAsia" w:hAnsiTheme="minorEastAsia" w:hint="eastAsia"/>
          <w:b/>
          <w:bCs/>
          <w:sz w:val="48"/>
          <w:szCs w:val="48"/>
        </w:rPr>
        <w:t>信息技术</w:t>
      </w:r>
      <w:proofErr w:type="gramEnd"/>
      <w:r w:rsidRPr="00B86B20">
        <w:rPr>
          <w:rFonts w:asciiTheme="minorEastAsia" w:hAnsiTheme="minorEastAsia" w:hint="eastAsia"/>
          <w:b/>
          <w:bCs/>
          <w:sz w:val="48"/>
          <w:szCs w:val="48"/>
        </w:rPr>
        <w:t>有限公司</w:t>
      </w:r>
    </w:p>
    <w:p w:rsidR="003543A4" w:rsidRDefault="003543A4" w:rsidP="003543A4">
      <w:pPr>
        <w:rPr>
          <w:rFonts w:asciiTheme="majorEastAsia" w:eastAsiaTheme="majorEastAsia" w:hAnsiTheme="majorEastAsia"/>
          <w:b/>
          <w:bCs/>
          <w:sz w:val="28"/>
          <w:szCs w:val="28"/>
        </w:rPr>
      </w:pPr>
    </w:p>
    <w:p w:rsidR="003543A4" w:rsidRDefault="003543A4" w:rsidP="003543A4">
      <w:pPr>
        <w:rPr>
          <w:rFonts w:asciiTheme="majorEastAsia" w:eastAsiaTheme="majorEastAsia" w:hAnsiTheme="majorEastAsia"/>
          <w:b/>
          <w:bCs/>
          <w:sz w:val="28"/>
          <w:szCs w:val="28"/>
        </w:rPr>
      </w:pPr>
    </w:p>
    <w:p w:rsidR="00D9059C" w:rsidRDefault="00D9059C">
      <w:pPr>
        <w:widowControl/>
        <w:jc w:val="left"/>
        <w:rPr>
          <w:rFonts w:asciiTheme="minorEastAsia" w:hAnsiTheme="minorEastAsia"/>
          <w:b/>
          <w:bCs/>
          <w:kern w:val="44"/>
          <w:sz w:val="28"/>
          <w:szCs w:val="28"/>
        </w:rPr>
      </w:pPr>
      <w:r>
        <w:rPr>
          <w:rFonts w:asciiTheme="minorEastAsia" w:hAnsiTheme="minorEastAsia"/>
          <w:sz w:val="28"/>
          <w:szCs w:val="28"/>
        </w:rPr>
        <w:br w:type="page"/>
      </w:r>
    </w:p>
    <w:sdt>
      <w:sdtPr>
        <w:rPr>
          <w:rFonts w:asciiTheme="minorHAnsi" w:eastAsiaTheme="minorEastAsia" w:hAnsiTheme="minorHAnsi" w:cstheme="minorBidi"/>
          <w:b w:val="0"/>
          <w:bCs w:val="0"/>
          <w:color w:val="auto"/>
          <w:kern w:val="2"/>
          <w:sz w:val="21"/>
          <w:szCs w:val="22"/>
          <w:lang w:val="zh-CN"/>
        </w:rPr>
        <w:id w:val="1924981029"/>
        <w:docPartObj>
          <w:docPartGallery w:val="Table of Contents"/>
          <w:docPartUnique/>
        </w:docPartObj>
      </w:sdtPr>
      <w:sdtEndPr/>
      <w:sdtContent>
        <w:p w:rsidR="00D9059C" w:rsidRDefault="00D9059C" w:rsidP="00D9059C">
          <w:pPr>
            <w:pStyle w:val="TOC"/>
            <w:jc w:val="center"/>
          </w:pPr>
          <w:r>
            <w:rPr>
              <w:lang w:val="zh-CN"/>
            </w:rPr>
            <w:t>目</w:t>
          </w:r>
          <w:r w:rsidR="00826092">
            <w:rPr>
              <w:rFonts w:hint="eastAsia"/>
              <w:lang w:val="zh-CN"/>
            </w:rPr>
            <w:t xml:space="preserve">  </w:t>
          </w:r>
          <w:r>
            <w:rPr>
              <w:lang w:val="zh-CN"/>
            </w:rPr>
            <w:t>录</w:t>
          </w:r>
        </w:p>
        <w:p w:rsidR="00C20A35" w:rsidRPr="00C20A35" w:rsidRDefault="00D9059C">
          <w:pPr>
            <w:pStyle w:val="11"/>
            <w:tabs>
              <w:tab w:val="right" w:leader="dot" w:pos="8296"/>
            </w:tabs>
            <w:rPr>
              <w:noProof/>
              <w:sz w:val="24"/>
              <w:szCs w:val="24"/>
            </w:rPr>
          </w:pPr>
          <w:r w:rsidRPr="00C20A35">
            <w:rPr>
              <w:sz w:val="24"/>
              <w:szCs w:val="24"/>
            </w:rPr>
            <w:fldChar w:fldCharType="begin"/>
          </w:r>
          <w:r w:rsidRPr="00C20A35">
            <w:rPr>
              <w:sz w:val="24"/>
              <w:szCs w:val="24"/>
            </w:rPr>
            <w:instrText xml:space="preserve"> TOC \o "1-3" \h \z \u </w:instrText>
          </w:r>
          <w:r w:rsidRPr="00C20A35">
            <w:rPr>
              <w:sz w:val="24"/>
              <w:szCs w:val="24"/>
            </w:rPr>
            <w:fldChar w:fldCharType="separate"/>
          </w:r>
          <w:hyperlink w:anchor="_Toc50719276" w:history="1">
            <w:r w:rsidR="00C20A35" w:rsidRPr="00C20A35">
              <w:rPr>
                <w:rStyle w:val="a7"/>
                <w:rFonts w:asciiTheme="minorEastAsia" w:hAnsiTheme="minorEastAsia"/>
                <w:b/>
                <w:noProof/>
                <w:sz w:val="24"/>
                <w:szCs w:val="24"/>
              </w:rPr>
              <w:t>1.</w:t>
            </w:r>
            <w:r w:rsidR="00C20A35" w:rsidRPr="00C20A35">
              <w:rPr>
                <w:rStyle w:val="a7"/>
                <w:rFonts w:asciiTheme="minorEastAsia" w:hAnsiTheme="minorEastAsia" w:hint="eastAsia"/>
                <w:b/>
                <w:noProof/>
                <w:sz w:val="24"/>
                <w:szCs w:val="24"/>
              </w:rPr>
              <w:t>概述</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_Toc50719276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3</w:t>
            </w:r>
            <w:r w:rsidR="00C20A35" w:rsidRPr="00C20A35">
              <w:rPr>
                <w:noProof/>
                <w:webHidden/>
                <w:sz w:val="24"/>
                <w:szCs w:val="24"/>
              </w:rPr>
              <w:fldChar w:fldCharType="end"/>
            </w:r>
          </w:hyperlink>
        </w:p>
        <w:p w:rsidR="00C20A35" w:rsidRPr="00C20A35" w:rsidRDefault="00807464">
          <w:pPr>
            <w:pStyle w:val="20"/>
            <w:tabs>
              <w:tab w:val="right" w:leader="dot" w:pos="8296"/>
            </w:tabs>
            <w:rPr>
              <w:noProof/>
              <w:sz w:val="24"/>
              <w:szCs w:val="24"/>
            </w:rPr>
          </w:pPr>
          <w:hyperlink w:anchor="_Toc50719277" w:history="1">
            <w:r w:rsidR="00C20A35" w:rsidRPr="00C20A35">
              <w:rPr>
                <w:rStyle w:val="a7"/>
                <w:rFonts w:asciiTheme="minorEastAsia" w:hAnsiTheme="minorEastAsia"/>
                <w:noProof/>
                <w:sz w:val="24"/>
                <w:szCs w:val="24"/>
              </w:rPr>
              <w:t>1.1</w:t>
            </w:r>
            <w:r w:rsidR="00C20A35" w:rsidRPr="00C20A35">
              <w:rPr>
                <w:rStyle w:val="a7"/>
                <w:rFonts w:asciiTheme="minorEastAsia" w:hAnsiTheme="minorEastAsia" w:hint="eastAsia"/>
                <w:noProof/>
                <w:sz w:val="24"/>
                <w:szCs w:val="24"/>
              </w:rPr>
              <w:t>项目简介</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_Toc50719277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3</w:t>
            </w:r>
            <w:r w:rsidR="00C20A35" w:rsidRPr="00C20A35">
              <w:rPr>
                <w:noProof/>
                <w:webHidden/>
                <w:sz w:val="24"/>
                <w:szCs w:val="24"/>
              </w:rPr>
              <w:fldChar w:fldCharType="end"/>
            </w:r>
          </w:hyperlink>
        </w:p>
        <w:p w:rsidR="00C20A35" w:rsidRPr="00C20A35" w:rsidRDefault="00807464">
          <w:pPr>
            <w:pStyle w:val="20"/>
            <w:tabs>
              <w:tab w:val="right" w:leader="dot" w:pos="8296"/>
            </w:tabs>
            <w:rPr>
              <w:noProof/>
              <w:sz w:val="24"/>
              <w:szCs w:val="24"/>
            </w:rPr>
          </w:pPr>
          <w:hyperlink w:anchor="_Toc50719278" w:history="1">
            <w:r w:rsidR="00C20A35" w:rsidRPr="00C20A35">
              <w:rPr>
                <w:rStyle w:val="a7"/>
                <w:rFonts w:asciiTheme="minorEastAsia" w:hAnsiTheme="minorEastAsia"/>
                <w:noProof/>
                <w:sz w:val="24"/>
                <w:szCs w:val="24"/>
              </w:rPr>
              <w:t>1.2</w:t>
            </w:r>
            <w:r w:rsidR="00C20A35" w:rsidRPr="00C20A35">
              <w:rPr>
                <w:rStyle w:val="a7"/>
                <w:rFonts w:asciiTheme="minorEastAsia" w:hAnsiTheme="minorEastAsia" w:hint="eastAsia"/>
                <w:noProof/>
                <w:sz w:val="24"/>
                <w:szCs w:val="24"/>
              </w:rPr>
              <w:t>项目目的</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_Toc50719278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3</w:t>
            </w:r>
            <w:r w:rsidR="00C20A35" w:rsidRPr="00C20A35">
              <w:rPr>
                <w:noProof/>
                <w:webHidden/>
                <w:sz w:val="24"/>
                <w:szCs w:val="24"/>
              </w:rPr>
              <w:fldChar w:fldCharType="end"/>
            </w:r>
          </w:hyperlink>
        </w:p>
        <w:p w:rsidR="00C20A35" w:rsidRPr="00C20A35" w:rsidRDefault="00807464">
          <w:pPr>
            <w:pStyle w:val="20"/>
            <w:tabs>
              <w:tab w:val="right" w:leader="dot" w:pos="8296"/>
            </w:tabs>
            <w:rPr>
              <w:noProof/>
              <w:sz w:val="24"/>
              <w:szCs w:val="24"/>
            </w:rPr>
          </w:pPr>
          <w:hyperlink w:anchor="_Toc50719279" w:history="1">
            <w:r w:rsidR="00C20A35" w:rsidRPr="00C20A35">
              <w:rPr>
                <w:rStyle w:val="a7"/>
                <w:rFonts w:asciiTheme="minorEastAsia" w:hAnsiTheme="minorEastAsia"/>
                <w:noProof/>
                <w:sz w:val="24"/>
                <w:szCs w:val="24"/>
              </w:rPr>
              <w:t>1.3</w:t>
            </w:r>
            <w:r w:rsidR="00C20A35" w:rsidRPr="00C20A35">
              <w:rPr>
                <w:rStyle w:val="a7"/>
                <w:rFonts w:asciiTheme="minorEastAsia" w:hAnsiTheme="minorEastAsia" w:hint="eastAsia"/>
                <w:noProof/>
                <w:sz w:val="24"/>
                <w:szCs w:val="24"/>
              </w:rPr>
              <w:t>工作依据</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_Toc50719279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3</w:t>
            </w:r>
            <w:r w:rsidR="00C20A35" w:rsidRPr="00C20A35">
              <w:rPr>
                <w:noProof/>
                <w:webHidden/>
                <w:sz w:val="24"/>
                <w:szCs w:val="24"/>
              </w:rPr>
              <w:fldChar w:fldCharType="end"/>
            </w:r>
          </w:hyperlink>
        </w:p>
        <w:p w:rsidR="00C20A35" w:rsidRPr="00C20A35" w:rsidRDefault="00807464">
          <w:pPr>
            <w:pStyle w:val="11"/>
            <w:tabs>
              <w:tab w:val="right" w:leader="dot" w:pos="8296"/>
            </w:tabs>
            <w:rPr>
              <w:noProof/>
              <w:sz w:val="24"/>
              <w:szCs w:val="24"/>
            </w:rPr>
          </w:pPr>
          <w:hyperlink w:anchor="_Toc50719280" w:history="1">
            <w:r w:rsidR="00C20A35" w:rsidRPr="00C20A35">
              <w:rPr>
                <w:rStyle w:val="a7"/>
                <w:rFonts w:asciiTheme="minorEastAsia" w:hAnsiTheme="minorEastAsia"/>
                <w:b/>
                <w:noProof/>
                <w:sz w:val="24"/>
                <w:szCs w:val="24"/>
              </w:rPr>
              <w:t>2.</w:t>
            </w:r>
            <w:r w:rsidR="00C20A35" w:rsidRPr="00C20A35">
              <w:rPr>
                <w:rStyle w:val="a7"/>
                <w:rFonts w:asciiTheme="minorEastAsia" w:hAnsiTheme="minorEastAsia" w:hint="eastAsia"/>
                <w:b/>
                <w:noProof/>
                <w:sz w:val="24"/>
                <w:szCs w:val="24"/>
              </w:rPr>
              <w:t>信息系统安全现状</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_Toc50719280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4</w:t>
            </w:r>
            <w:r w:rsidR="00C20A35" w:rsidRPr="00C20A35">
              <w:rPr>
                <w:noProof/>
                <w:webHidden/>
                <w:sz w:val="24"/>
                <w:szCs w:val="24"/>
              </w:rPr>
              <w:fldChar w:fldCharType="end"/>
            </w:r>
          </w:hyperlink>
        </w:p>
        <w:p w:rsidR="00C20A35" w:rsidRPr="00C20A35" w:rsidRDefault="00807464">
          <w:pPr>
            <w:pStyle w:val="11"/>
            <w:tabs>
              <w:tab w:val="right" w:leader="dot" w:pos="8296"/>
            </w:tabs>
            <w:rPr>
              <w:noProof/>
              <w:sz w:val="24"/>
              <w:szCs w:val="24"/>
            </w:rPr>
          </w:pPr>
          <w:hyperlink w:anchor="_Toc50719281" w:history="1">
            <w:r w:rsidR="00C20A35" w:rsidRPr="00C20A35">
              <w:rPr>
                <w:rStyle w:val="a7"/>
                <w:rFonts w:asciiTheme="minorEastAsia" w:hAnsiTheme="minorEastAsia"/>
                <w:b/>
                <w:noProof/>
                <w:sz w:val="24"/>
                <w:szCs w:val="24"/>
              </w:rPr>
              <w:t>3.</w:t>
            </w:r>
            <w:r w:rsidR="00C20A35" w:rsidRPr="00C20A35">
              <w:rPr>
                <w:rStyle w:val="a7"/>
                <w:rFonts w:asciiTheme="minorEastAsia" w:hAnsiTheme="minorEastAsia" w:hint="eastAsia"/>
                <w:b/>
                <w:noProof/>
                <w:sz w:val="24"/>
                <w:szCs w:val="24"/>
              </w:rPr>
              <w:t>信息安全总体建设</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_Toc50719281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4</w:t>
            </w:r>
            <w:r w:rsidR="00C20A35" w:rsidRPr="00C20A35">
              <w:rPr>
                <w:noProof/>
                <w:webHidden/>
                <w:sz w:val="24"/>
                <w:szCs w:val="24"/>
              </w:rPr>
              <w:fldChar w:fldCharType="end"/>
            </w:r>
          </w:hyperlink>
        </w:p>
        <w:p w:rsidR="00C20A35" w:rsidRPr="00C20A35" w:rsidRDefault="00807464">
          <w:pPr>
            <w:pStyle w:val="20"/>
            <w:tabs>
              <w:tab w:val="right" w:leader="dot" w:pos="8296"/>
            </w:tabs>
            <w:rPr>
              <w:noProof/>
              <w:sz w:val="24"/>
              <w:szCs w:val="24"/>
            </w:rPr>
          </w:pPr>
          <w:hyperlink w:anchor="_Toc50719282" w:history="1">
            <w:r w:rsidR="00C20A35" w:rsidRPr="00C20A35">
              <w:rPr>
                <w:rStyle w:val="a7"/>
                <w:rFonts w:asciiTheme="minorEastAsia" w:hAnsiTheme="minorEastAsia"/>
                <w:noProof/>
                <w:sz w:val="24"/>
                <w:szCs w:val="24"/>
              </w:rPr>
              <w:t>3.1</w:t>
            </w:r>
            <w:r w:rsidR="00C20A35" w:rsidRPr="00C20A35">
              <w:rPr>
                <w:rStyle w:val="a7"/>
                <w:rFonts w:asciiTheme="minorEastAsia" w:hAnsiTheme="minorEastAsia" w:hint="eastAsia"/>
                <w:noProof/>
                <w:sz w:val="24"/>
                <w:szCs w:val="24"/>
              </w:rPr>
              <w:t>目标</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_Toc50719282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4</w:t>
            </w:r>
            <w:r w:rsidR="00C20A35" w:rsidRPr="00C20A35">
              <w:rPr>
                <w:noProof/>
                <w:webHidden/>
                <w:sz w:val="24"/>
                <w:szCs w:val="24"/>
              </w:rPr>
              <w:fldChar w:fldCharType="end"/>
            </w:r>
          </w:hyperlink>
        </w:p>
        <w:p w:rsidR="00C20A35" w:rsidRPr="00C20A35" w:rsidRDefault="00807464">
          <w:pPr>
            <w:pStyle w:val="20"/>
            <w:tabs>
              <w:tab w:val="right" w:leader="dot" w:pos="8296"/>
            </w:tabs>
            <w:rPr>
              <w:noProof/>
              <w:sz w:val="24"/>
              <w:szCs w:val="24"/>
            </w:rPr>
          </w:pPr>
          <w:hyperlink w:anchor="_Toc50719283" w:history="1">
            <w:r w:rsidR="00C20A35" w:rsidRPr="00C20A35">
              <w:rPr>
                <w:rStyle w:val="a7"/>
                <w:rFonts w:asciiTheme="minorEastAsia" w:hAnsiTheme="minorEastAsia"/>
                <w:noProof/>
                <w:sz w:val="24"/>
                <w:szCs w:val="24"/>
              </w:rPr>
              <w:t>3.2</w:t>
            </w:r>
            <w:r w:rsidR="00C20A35" w:rsidRPr="00C20A35">
              <w:rPr>
                <w:rStyle w:val="a7"/>
                <w:rFonts w:asciiTheme="minorEastAsia" w:hAnsiTheme="minorEastAsia" w:hint="eastAsia"/>
                <w:noProof/>
                <w:sz w:val="24"/>
                <w:szCs w:val="24"/>
              </w:rPr>
              <w:t>物理安全现状</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_Toc50719283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5</w:t>
            </w:r>
            <w:r w:rsidR="00C20A35" w:rsidRPr="00C20A35">
              <w:rPr>
                <w:noProof/>
                <w:webHidden/>
                <w:sz w:val="24"/>
                <w:szCs w:val="24"/>
              </w:rPr>
              <w:fldChar w:fldCharType="end"/>
            </w:r>
          </w:hyperlink>
        </w:p>
        <w:p w:rsidR="00C20A35" w:rsidRPr="00C20A35" w:rsidRDefault="00807464">
          <w:pPr>
            <w:pStyle w:val="20"/>
            <w:tabs>
              <w:tab w:val="right" w:leader="dot" w:pos="8296"/>
            </w:tabs>
            <w:rPr>
              <w:noProof/>
              <w:sz w:val="24"/>
              <w:szCs w:val="24"/>
            </w:rPr>
          </w:pPr>
          <w:hyperlink w:anchor="_Toc50719284" w:history="1">
            <w:r w:rsidR="00C20A35" w:rsidRPr="00C20A35">
              <w:rPr>
                <w:rStyle w:val="a7"/>
                <w:rFonts w:asciiTheme="minorEastAsia" w:hAnsiTheme="minorEastAsia"/>
                <w:noProof/>
                <w:sz w:val="24"/>
                <w:szCs w:val="24"/>
              </w:rPr>
              <w:t>3.3</w:t>
            </w:r>
            <w:r w:rsidR="00C20A35" w:rsidRPr="00C20A35">
              <w:rPr>
                <w:rStyle w:val="a7"/>
                <w:rFonts w:asciiTheme="minorEastAsia" w:hAnsiTheme="minorEastAsia" w:hint="eastAsia"/>
                <w:noProof/>
                <w:sz w:val="24"/>
                <w:szCs w:val="24"/>
              </w:rPr>
              <w:t>网络安全</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_Toc50719284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5</w:t>
            </w:r>
            <w:r w:rsidR="00C20A35" w:rsidRPr="00C20A35">
              <w:rPr>
                <w:noProof/>
                <w:webHidden/>
                <w:sz w:val="24"/>
                <w:szCs w:val="24"/>
              </w:rPr>
              <w:fldChar w:fldCharType="end"/>
            </w:r>
          </w:hyperlink>
        </w:p>
        <w:p w:rsidR="00C20A35" w:rsidRPr="00C20A35" w:rsidRDefault="00807464">
          <w:pPr>
            <w:pStyle w:val="30"/>
            <w:tabs>
              <w:tab w:val="right" w:leader="dot" w:pos="8296"/>
            </w:tabs>
            <w:rPr>
              <w:noProof/>
              <w:sz w:val="24"/>
              <w:szCs w:val="24"/>
            </w:rPr>
          </w:pPr>
          <w:hyperlink w:anchor="_Toc50719285" w:history="1">
            <w:r w:rsidR="00C20A35" w:rsidRPr="00C20A35">
              <w:rPr>
                <w:rStyle w:val="a7"/>
                <w:rFonts w:asciiTheme="minorEastAsia" w:hAnsiTheme="minorEastAsia"/>
                <w:noProof/>
                <w:sz w:val="24"/>
                <w:szCs w:val="24"/>
              </w:rPr>
              <w:t>3.3.1</w:t>
            </w:r>
            <w:r w:rsidR="00C20A35" w:rsidRPr="00C20A35">
              <w:rPr>
                <w:rStyle w:val="a7"/>
                <w:rFonts w:asciiTheme="minorEastAsia" w:hAnsiTheme="minorEastAsia" w:hint="eastAsia"/>
                <w:noProof/>
                <w:sz w:val="24"/>
                <w:szCs w:val="24"/>
              </w:rPr>
              <w:t>网络安全目标</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_Toc50719285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5</w:t>
            </w:r>
            <w:r w:rsidR="00C20A35" w:rsidRPr="00C20A35">
              <w:rPr>
                <w:noProof/>
                <w:webHidden/>
                <w:sz w:val="24"/>
                <w:szCs w:val="24"/>
              </w:rPr>
              <w:fldChar w:fldCharType="end"/>
            </w:r>
          </w:hyperlink>
        </w:p>
        <w:p w:rsidR="00C20A35" w:rsidRPr="00C20A35" w:rsidRDefault="00807464">
          <w:pPr>
            <w:pStyle w:val="30"/>
            <w:tabs>
              <w:tab w:val="right" w:leader="dot" w:pos="8296"/>
            </w:tabs>
            <w:rPr>
              <w:noProof/>
              <w:sz w:val="24"/>
              <w:szCs w:val="24"/>
            </w:rPr>
          </w:pPr>
          <w:hyperlink w:anchor="_Toc50719286" w:history="1">
            <w:r w:rsidR="00C20A35" w:rsidRPr="00C20A35">
              <w:rPr>
                <w:rStyle w:val="a7"/>
                <w:rFonts w:asciiTheme="minorEastAsia" w:hAnsiTheme="minorEastAsia"/>
                <w:noProof/>
                <w:sz w:val="24"/>
                <w:szCs w:val="24"/>
              </w:rPr>
              <w:t>3.3.2</w:t>
            </w:r>
            <w:r w:rsidR="00C20A35" w:rsidRPr="00C20A35">
              <w:rPr>
                <w:rStyle w:val="a7"/>
                <w:rFonts w:asciiTheme="minorEastAsia" w:hAnsiTheme="minorEastAsia" w:hint="eastAsia"/>
                <w:noProof/>
                <w:sz w:val="24"/>
                <w:szCs w:val="24"/>
              </w:rPr>
              <w:t>差距分析</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_Toc50719286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5</w:t>
            </w:r>
            <w:r w:rsidR="00C20A35" w:rsidRPr="00C20A35">
              <w:rPr>
                <w:noProof/>
                <w:webHidden/>
                <w:sz w:val="24"/>
                <w:szCs w:val="24"/>
              </w:rPr>
              <w:fldChar w:fldCharType="end"/>
            </w:r>
          </w:hyperlink>
        </w:p>
        <w:p w:rsidR="00C20A35" w:rsidRPr="00C20A35" w:rsidRDefault="00807464">
          <w:pPr>
            <w:pStyle w:val="30"/>
            <w:tabs>
              <w:tab w:val="right" w:leader="dot" w:pos="8296"/>
            </w:tabs>
            <w:rPr>
              <w:noProof/>
              <w:sz w:val="24"/>
              <w:szCs w:val="24"/>
            </w:rPr>
          </w:pPr>
          <w:hyperlink w:anchor="_Toc50719287" w:history="1">
            <w:r w:rsidR="00C20A35" w:rsidRPr="00C20A35">
              <w:rPr>
                <w:rStyle w:val="a7"/>
                <w:rFonts w:asciiTheme="minorEastAsia" w:hAnsiTheme="minorEastAsia"/>
                <w:noProof/>
                <w:sz w:val="24"/>
                <w:szCs w:val="24"/>
              </w:rPr>
              <w:t>3.3.3</w:t>
            </w:r>
            <w:r w:rsidR="00C20A35" w:rsidRPr="00C20A35">
              <w:rPr>
                <w:rStyle w:val="a7"/>
                <w:rFonts w:asciiTheme="minorEastAsia" w:hAnsiTheme="minorEastAsia" w:hint="eastAsia"/>
                <w:noProof/>
                <w:sz w:val="24"/>
                <w:szCs w:val="24"/>
              </w:rPr>
              <w:t>加固工作</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_Toc50719287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6</w:t>
            </w:r>
            <w:r w:rsidR="00C20A35" w:rsidRPr="00C20A35">
              <w:rPr>
                <w:noProof/>
                <w:webHidden/>
                <w:sz w:val="24"/>
                <w:szCs w:val="24"/>
              </w:rPr>
              <w:fldChar w:fldCharType="end"/>
            </w:r>
          </w:hyperlink>
        </w:p>
        <w:p w:rsidR="00C20A35" w:rsidRPr="00C20A35" w:rsidRDefault="00807464">
          <w:pPr>
            <w:pStyle w:val="20"/>
            <w:tabs>
              <w:tab w:val="right" w:leader="dot" w:pos="8296"/>
            </w:tabs>
            <w:rPr>
              <w:noProof/>
              <w:sz w:val="24"/>
              <w:szCs w:val="24"/>
            </w:rPr>
          </w:pPr>
          <w:hyperlink w:anchor="_Toc50719288" w:history="1">
            <w:r w:rsidR="00C20A35" w:rsidRPr="00C20A35">
              <w:rPr>
                <w:rStyle w:val="a7"/>
                <w:rFonts w:asciiTheme="minorEastAsia" w:hAnsiTheme="minorEastAsia"/>
                <w:noProof/>
                <w:sz w:val="24"/>
                <w:szCs w:val="24"/>
              </w:rPr>
              <w:t>3.4</w:t>
            </w:r>
            <w:r w:rsidR="00C20A35" w:rsidRPr="00C20A35">
              <w:rPr>
                <w:rStyle w:val="a7"/>
                <w:rFonts w:asciiTheme="minorEastAsia" w:hAnsiTheme="minorEastAsia" w:hint="eastAsia"/>
                <w:noProof/>
                <w:sz w:val="24"/>
                <w:szCs w:val="24"/>
              </w:rPr>
              <w:t>主机安全</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_Toc50719288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6</w:t>
            </w:r>
            <w:r w:rsidR="00C20A35" w:rsidRPr="00C20A35">
              <w:rPr>
                <w:noProof/>
                <w:webHidden/>
                <w:sz w:val="24"/>
                <w:szCs w:val="24"/>
              </w:rPr>
              <w:fldChar w:fldCharType="end"/>
            </w:r>
          </w:hyperlink>
        </w:p>
        <w:p w:rsidR="00C20A35" w:rsidRPr="00C20A35" w:rsidRDefault="00807464">
          <w:pPr>
            <w:pStyle w:val="30"/>
            <w:tabs>
              <w:tab w:val="right" w:leader="dot" w:pos="8296"/>
            </w:tabs>
            <w:rPr>
              <w:noProof/>
              <w:sz w:val="24"/>
              <w:szCs w:val="24"/>
            </w:rPr>
          </w:pPr>
          <w:hyperlink w:anchor="_Toc50719289" w:history="1">
            <w:r w:rsidR="00C20A35" w:rsidRPr="00C20A35">
              <w:rPr>
                <w:rStyle w:val="a7"/>
                <w:rFonts w:asciiTheme="minorEastAsia" w:hAnsiTheme="minorEastAsia"/>
                <w:noProof/>
                <w:sz w:val="24"/>
                <w:szCs w:val="24"/>
              </w:rPr>
              <w:t>3.4.1</w:t>
            </w:r>
            <w:r w:rsidR="00C20A35" w:rsidRPr="00C20A35">
              <w:rPr>
                <w:rStyle w:val="a7"/>
                <w:rFonts w:asciiTheme="minorEastAsia" w:hAnsiTheme="minorEastAsia" w:hint="eastAsia"/>
                <w:noProof/>
                <w:sz w:val="24"/>
                <w:szCs w:val="24"/>
              </w:rPr>
              <w:t>主机安全目标</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_Toc50719289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6</w:t>
            </w:r>
            <w:r w:rsidR="00C20A35" w:rsidRPr="00C20A35">
              <w:rPr>
                <w:noProof/>
                <w:webHidden/>
                <w:sz w:val="24"/>
                <w:szCs w:val="24"/>
              </w:rPr>
              <w:fldChar w:fldCharType="end"/>
            </w:r>
          </w:hyperlink>
        </w:p>
        <w:p w:rsidR="00C20A35" w:rsidRPr="00C20A35" w:rsidRDefault="00807464">
          <w:pPr>
            <w:pStyle w:val="30"/>
            <w:tabs>
              <w:tab w:val="right" w:leader="dot" w:pos="8296"/>
            </w:tabs>
            <w:rPr>
              <w:noProof/>
              <w:sz w:val="24"/>
              <w:szCs w:val="24"/>
            </w:rPr>
          </w:pPr>
          <w:hyperlink w:anchor="_Toc50719290" w:history="1">
            <w:r w:rsidR="00C20A35" w:rsidRPr="00C20A35">
              <w:rPr>
                <w:rStyle w:val="a7"/>
                <w:rFonts w:asciiTheme="minorEastAsia" w:hAnsiTheme="minorEastAsia"/>
                <w:noProof/>
                <w:sz w:val="24"/>
                <w:szCs w:val="24"/>
              </w:rPr>
              <w:t>3.4.2</w:t>
            </w:r>
            <w:r w:rsidR="00C20A35" w:rsidRPr="00C20A35">
              <w:rPr>
                <w:rStyle w:val="a7"/>
                <w:rFonts w:asciiTheme="minorEastAsia" w:hAnsiTheme="minorEastAsia" w:hint="eastAsia"/>
                <w:noProof/>
                <w:sz w:val="24"/>
                <w:szCs w:val="24"/>
              </w:rPr>
              <w:t>差距分析</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_Toc50719290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6</w:t>
            </w:r>
            <w:r w:rsidR="00C20A35" w:rsidRPr="00C20A35">
              <w:rPr>
                <w:noProof/>
                <w:webHidden/>
                <w:sz w:val="24"/>
                <w:szCs w:val="24"/>
              </w:rPr>
              <w:fldChar w:fldCharType="end"/>
            </w:r>
          </w:hyperlink>
        </w:p>
        <w:p w:rsidR="00C20A35" w:rsidRPr="00C20A35" w:rsidRDefault="00807464">
          <w:pPr>
            <w:pStyle w:val="20"/>
            <w:tabs>
              <w:tab w:val="right" w:leader="dot" w:pos="8296"/>
            </w:tabs>
            <w:rPr>
              <w:noProof/>
              <w:sz w:val="24"/>
              <w:szCs w:val="24"/>
            </w:rPr>
          </w:pPr>
          <w:hyperlink w:anchor="_Toc50719291" w:history="1">
            <w:r w:rsidR="00C20A35" w:rsidRPr="00C20A35">
              <w:rPr>
                <w:rStyle w:val="a7"/>
                <w:rFonts w:asciiTheme="minorEastAsia" w:hAnsiTheme="minorEastAsia"/>
                <w:noProof/>
                <w:sz w:val="24"/>
                <w:szCs w:val="24"/>
                <w:lang w:val="zh-CN"/>
              </w:rPr>
              <w:t>3.5</w:t>
            </w:r>
            <w:r w:rsidR="00C20A35" w:rsidRPr="00C20A35">
              <w:rPr>
                <w:rStyle w:val="a7"/>
                <w:rFonts w:asciiTheme="minorEastAsia" w:hAnsiTheme="minorEastAsia" w:hint="eastAsia"/>
                <w:noProof/>
                <w:sz w:val="24"/>
                <w:szCs w:val="24"/>
                <w:lang w:val="zh-CN"/>
              </w:rPr>
              <w:t>应用安全</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_Toc50719291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9</w:t>
            </w:r>
            <w:r w:rsidR="00C20A35" w:rsidRPr="00C20A35">
              <w:rPr>
                <w:noProof/>
                <w:webHidden/>
                <w:sz w:val="24"/>
                <w:szCs w:val="24"/>
              </w:rPr>
              <w:fldChar w:fldCharType="end"/>
            </w:r>
          </w:hyperlink>
        </w:p>
        <w:p w:rsidR="00C20A35" w:rsidRPr="00C20A35" w:rsidRDefault="00807464">
          <w:pPr>
            <w:pStyle w:val="30"/>
            <w:tabs>
              <w:tab w:val="right" w:leader="dot" w:pos="8296"/>
            </w:tabs>
            <w:rPr>
              <w:noProof/>
              <w:sz w:val="24"/>
              <w:szCs w:val="24"/>
            </w:rPr>
          </w:pPr>
          <w:hyperlink w:anchor="_Toc50719292" w:history="1">
            <w:r w:rsidR="00C20A35" w:rsidRPr="00C20A35">
              <w:rPr>
                <w:rStyle w:val="a7"/>
                <w:rFonts w:asciiTheme="minorEastAsia" w:hAnsiTheme="minorEastAsia"/>
                <w:noProof/>
                <w:sz w:val="24"/>
                <w:szCs w:val="24"/>
                <w:lang w:val="zh-CN"/>
              </w:rPr>
              <w:t>3.5.1</w:t>
            </w:r>
            <w:r w:rsidR="00C20A35" w:rsidRPr="00C20A35">
              <w:rPr>
                <w:rStyle w:val="a7"/>
                <w:rFonts w:asciiTheme="minorEastAsia" w:hAnsiTheme="minorEastAsia" w:hint="eastAsia"/>
                <w:noProof/>
                <w:sz w:val="24"/>
                <w:szCs w:val="24"/>
              </w:rPr>
              <w:t>应用安全目标</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_Toc50719292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9</w:t>
            </w:r>
            <w:r w:rsidR="00C20A35" w:rsidRPr="00C20A35">
              <w:rPr>
                <w:noProof/>
                <w:webHidden/>
                <w:sz w:val="24"/>
                <w:szCs w:val="24"/>
              </w:rPr>
              <w:fldChar w:fldCharType="end"/>
            </w:r>
          </w:hyperlink>
        </w:p>
        <w:p w:rsidR="00C20A35" w:rsidRPr="00C20A35" w:rsidRDefault="00807464">
          <w:pPr>
            <w:pStyle w:val="30"/>
            <w:tabs>
              <w:tab w:val="right" w:leader="dot" w:pos="8296"/>
            </w:tabs>
            <w:rPr>
              <w:noProof/>
              <w:sz w:val="24"/>
              <w:szCs w:val="24"/>
            </w:rPr>
          </w:pPr>
          <w:hyperlink w:anchor="_Toc50719293" w:history="1">
            <w:r w:rsidR="00C20A35" w:rsidRPr="00C20A35">
              <w:rPr>
                <w:rStyle w:val="a7"/>
                <w:rFonts w:asciiTheme="minorEastAsia" w:hAnsiTheme="minorEastAsia"/>
                <w:noProof/>
                <w:sz w:val="24"/>
                <w:szCs w:val="24"/>
              </w:rPr>
              <w:t>3.5.2</w:t>
            </w:r>
            <w:r w:rsidR="00C20A35" w:rsidRPr="00C20A35">
              <w:rPr>
                <w:rStyle w:val="a7"/>
                <w:rFonts w:asciiTheme="minorEastAsia" w:hAnsiTheme="minorEastAsia" w:hint="eastAsia"/>
                <w:noProof/>
                <w:sz w:val="24"/>
                <w:szCs w:val="24"/>
              </w:rPr>
              <w:t>差距分析</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_Toc50719293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9</w:t>
            </w:r>
            <w:r w:rsidR="00C20A35" w:rsidRPr="00C20A35">
              <w:rPr>
                <w:noProof/>
                <w:webHidden/>
                <w:sz w:val="24"/>
                <w:szCs w:val="24"/>
              </w:rPr>
              <w:fldChar w:fldCharType="end"/>
            </w:r>
          </w:hyperlink>
        </w:p>
        <w:p w:rsidR="00C20A35" w:rsidRPr="00C20A35" w:rsidRDefault="00807464">
          <w:pPr>
            <w:pStyle w:val="30"/>
            <w:tabs>
              <w:tab w:val="right" w:leader="dot" w:pos="8296"/>
            </w:tabs>
            <w:rPr>
              <w:noProof/>
              <w:sz w:val="24"/>
              <w:szCs w:val="24"/>
            </w:rPr>
          </w:pPr>
          <w:hyperlink w:anchor="_Toc50719294" w:history="1">
            <w:r w:rsidR="00C20A35" w:rsidRPr="00C20A35">
              <w:rPr>
                <w:rStyle w:val="a7"/>
                <w:rFonts w:asciiTheme="minorEastAsia" w:hAnsiTheme="minorEastAsia"/>
                <w:noProof/>
                <w:sz w:val="24"/>
                <w:szCs w:val="24"/>
              </w:rPr>
              <w:t>3.5.3</w:t>
            </w:r>
            <w:r w:rsidR="00C20A35" w:rsidRPr="00C20A35">
              <w:rPr>
                <w:rStyle w:val="a7"/>
                <w:rFonts w:asciiTheme="minorEastAsia" w:hAnsiTheme="minorEastAsia" w:hint="eastAsia"/>
                <w:noProof/>
                <w:sz w:val="24"/>
                <w:szCs w:val="24"/>
              </w:rPr>
              <w:t>加固工作</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_Toc50719294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9</w:t>
            </w:r>
            <w:r w:rsidR="00C20A35" w:rsidRPr="00C20A35">
              <w:rPr>
                <w:noProof/>
                <w:webHidden/>
                <w:sz w:val="24"/>
                <w:szCs w:val="24"/>
              </w:rPr>
              <w:fldChar w:fldCharType="end"/>
            </w:r>
          </w:hyperlink>
        </w:p>
        <w:p w:rsidR="00C20A35" w:rsidRPr="00C20A35" w:rsidRDefault="00807464">
          <w:pPr>
            <w:pStyle w:val="20"/>
            <w:tabs>
              <w:tab w:val="right" w:leader="dot" w:pos="8296"/>
            </w:tabs>
            <w:rPr>
              <w:noProof/>
              <w:sz w:val="24"/>
              <w:szCs w:val="24"/>
            </w:rPr>
          </w:pPr>
          <w:hyperlink w:anchor="_Toc50719295" w:history="1">
            <w:r w:rsidR="00C20A35" w:rsidRPr="00C20A35">
              <w:rPr>
                <w:rStyle w:val="a7"/>
                <w:rFonts w:asciiTheme="minorEastAsia" w:hAnsiTheme="minorEastAsia"/>
                <w:noProof/>
                <w:sz w:val="24"/>
                <w:szCs w:val="24"/>
                <w:lang w:val="zh-CN"/>
              </w:rPr>
              <w:t>3.6</w:t>
            </w:r>
            <w:r w:rsidR="00C20A35" w:rsidRPr="00C20A35">
              <w:rPr>
                <w:rStyle w:val="a7"/>
                <w:rFonts w:asciiTheme="minorEastAsia" w:hAnsiTheme="minorEastAsia" w:hint="eastAsia"/>
                <w:noProof/>
                <w:sz w:val="24"/>
                <w:szCs w:val="24"/>
                <w:lang w:val="zh-CN"/>
              </w:rPr>
              <w:t>数据安全及备份恢复</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_Toc50719295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10</w:t>
            </w:r>
            <w:r w:rsidR="00C20A35" w:rsidRPr="00C20A35">
              <w:rPr>
                <w:noProof/>
                <w:webHidden/>
                <w:sz w:val="24"/>
                <w:szCs w:val="24"/>
              </w:rPr>
              <w:fldChar w:fldCharType="end"/>
            </w:r>
          </w:hyperlink>
        </w:p>
        <w:p w:rsidR="00C20A35" w:rsidRPr="00C20A35" w:rsidRDefault="00807464">
          <w:pPr>
            <w:pStyle w:val="30"/>
            <w:tabs>
              <w:tab w:val="right" w:leader="dot" w:pos="8296"/>
            </w:tabs>
            <w:rPr>
              <w:noProof/>
              <w:sz w:val="24"/>
              <w:szCs w:val="24"/>
            </w:rPr>
          </w:pPr>
          <w:hyperlink w:anchor="_Toc50719296" w:history="1">
            <w:r w:rsidR="00C20A35" w:rsidRPr="00C20A35">
              <w:rPr>
                <w:rStyle w:val="a7"/>
                <w:rFonts w:asciiTheme="minorEastAsia" w:hAnsiTheme="minorEastAsia"/>
                <w:noProof/>
                <w:sz w:val="24"/>
                <w:szCs w:val="24"/>
                <w:lang w:val="zh-CN"/>
              </w:rPr>
              <w:t>3.6.1</w:t>
            </w:r>
            <w:r w:rsidR="00C20A35" w:rsidRPr="00C20A35">
              <w:rPr>
                <w:rStyle w:val="a7"/>
                <w:rFonts w:asciiTheme="minorEastAsia" w:hAnsiTheme="minorEastAsia" w:hint="eastAsia"/>
                <w:noProof/>
                <w:sz w:val="24"/>
                <w:szCs w:val="24"/>
              </w:rPr>
              <w:t>数据安全及备份恢复目标</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_Toc50719296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10</w:t>
            </w:r>
            <w:r w:rsidR="00C20A35" w:rsidRPr="00C20A35">
              <w:rPr>
                <w:noProof/>
                <w:webHidden/>
                <w:sz w:val="24"/>
                <w:szCs w:val="24"/>
              </w:rPr>
              <w:fldChar w:fldCharType="end"/>
            </w:r>
          </w:hyperlink>
        </w:p>
        <w:p w:rsidR="00C20A35" w:rsidRPr="00C20A35" w:rsidRDefault="00807464">
          <w:pPr>
            <w:pStyle w:val="30"/>
            <w:tabs>
              <w:tab w:val="right" w:leader="dot" w:pos="8296"/>
            </w:tabs>
            <w:rPr>
              <w:noProof/>
              <w:sz w:val="24"/>
              <w:szCs w:val="24"/>
            </w:rPr>
          </w:pPr>
          <w:hyperlink w:anchor="_Toc50719297" w:history="1">
            <w:r w:rsidR="00C20A35" w:rsidRPr="00C20A35">
              <w:rPr>
                <w:rStyle w:val="a7"/>
                <w:rFonts w:asciiTheme="minorEastAsia" w:hAnsiTheme="minorEastAsia"/>
                <w:noProof/>
                <w:sz w:val="24"/>
                <w:szCs w:val="24"/>
              </w:rPr>
              <w:t>3.6.2</w:t>
            </w:r>
            <w:r w:rsidR="00C20A35" w:rsidRPr="00C20A35">
              <w:rPr>
                <w:rStyle w:val="a7"/>
                <w:rFonts w:asciiTheme="minorEastAsia" w:hAnsiTheme="minorEastAsia" w:hint="eastAsia"/>
                <w:noProof/>
                <w:sz w:val="24"/>
                <w:szCs w:val="24"/>
              </w:rPr>
              <w:t>差距分析</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_Toc50719297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10</w:t>
            </w:r>
            <w:r w:rsidR="00C20A35" w:rsidRPr="00C20A35">
              <w:rPr>
                <w:noProof/>
                <w:webHidden/>
                <w:sz w:val="24"/>
                <w:szCs w:val="24"/>
              </w:rPr>
              <w:fldChar w:fldCharType="end"/>
            </w:r>
          </w:hyperlink>
        </w:p>
        <w:p w:rsidR="00C20A35" w:rsidRPr="00C20A35" w:rsidRDefault="00807464">
          <w:pPr>
            <w:pStyle w:val="30"/>
            <w:tabs>
              <w:tab w:val="right" w:leader="dot" w:pos="8296"/>
            </w:tabs>
            <w:rPr>
              <w:noProof/>
              <w:sz w:val="24"/>
              <w:szCs w:val="24"/>
            </w:rPr>
          </w:pPr>
          <w:hyperlink w:anchor="_Toc50719298" w:history="1">
            <w:r w:rsidR="00C20A35" w:rsidRPr="00C20A35">
              <w:rPr>
                <w:rStyle w:val="a7"/>
                <w:rFonts w:asciiTheme="minorEastAsia" w:hAnsiTheme="minorEastAsia"/>
                <w:noProof/>
                <w:kern w:val="0"/>
                <w:sz w:val="24"/>
                <w:szCs w:val="24"/>
              </w:rPr>
              <w:t>3.6.3</w:t>
            </w:r>
            <w:r w:rsidR="00C20A35" w:rsidRPr="00C20A35">
              <w:rPr>
                <w:rStyle w:val="a7"/>
                <w:rFonts w:asciiTheme="minorEastAsia" w:hAnsiTheme="minorEastAsia" w:hint="eastAsia"/>
                <w:noProof/>
                <w:sz w:val="24"/>
                <w:szCs w:val="24"/>
              </w:rPr>
              <w:t>完成加固工作</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_Toc50719298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10</w:t>
            </w:r>
            <w:r w:rsidR="00C20A35" w:rsidRPr="00C20A35">
              <w:rPr>
                <w:noProof/>
                <w:webHidden/>
                <w:sz w:val="24"/>
                <w:szCs w:val="24"/>
              </w:rPr>
              <w:fldChar w:fldCharType="end"/>
            </w:r>
          </w:hyperlink>
        </w:p>
        <w:p w:rsidR="00C20A35" w:rsidRPr="00C20A35" w:rsidRDefault="00807464">
          <w:pPr>
            <w:pStyle w:val="20"/>
            <w:tabs>
              <w:tab w:val="right" w:leader="dot" w:pos="8296"/>
            </w:tabs>
            <w:rPr>
              <w:noProof/>
              <w:sz w:val="24"/>
              <w:szCs w:val="24"/>
            </w:rPr>
          </w:pPr>
          <w:hyperlink w:anchor="_Toc50719299" w:history="1">
            <w:r w:rsidR="00C20A35" w:rsidRPr="00C20A35">
              <w:rPr>
                <w:rStyle w:val="a7"/>
                <w:rFonts w:asciiTheme="minorEastAsia" w:hAnsiTheme="minorEastAsia"/>
                <w:noProof/>
                <w:sz w:val="24"/>
                <w:szCs w:val="24"/>
                <w:lang w:val="zh-CN"/>
              </w:rPr>
              <w:t>3.7</w:t>
            </w:r>
            <w:r w:rsidR="00C20A35" w:rsidRPr="00C20A35">
              <w:rPr>
                <w:rStyle w:val="a7"/>
                <w:rFonts w:asciiTheme="minorEastAsia" w:hAnsiTheme="minorEastAsia" w:hint="eastAsia"/>
                <w:noProof/>
                <w:sz w:val="24"/>
                <w:szCs w:val="24"/>
                <w:lang w:val="zh-CN"/>
              </w:rPr>
              <w:t>安全管理与制度</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_Toc50719299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10</w:t>
            </w:r>
            <w:r w:rsidR="00C20A35" w:rsidRPr="00C20A35">
              <w:rPr>
                <w:noProof/>
                <w:webHidden/>
                <w:sz w:val="24"/>
                <w:szCs w:val="24"/>
              </w:rPr>
              <w:fldChar w:fldCharType="end"/>
            </w:r>
          </w:hyperlink>
        </w:p>
        <w:p w:rsidR="00C20A35" w:rsidRPr="00C20A35" w:rsidRDefault="00807464">
          <w:pPr>
            <w:pStyle w:val="30"/>
            <w:tabs>
              <w:tab w:val="right" w:leader="dot" w:pos="8296"/>
            </w:tabs>
            <w:rPr>
              <w:noProof/>
              <w:sz w:val="24"/>
              <w:szCs w:val="24"/>
            </w:rPr>
          </w:pPr>
          <w:hyperlink w:anchor="_Toc50719300" w:history="1">
            <w:r w:rsidR="00C20A35" w:rsidRPr="00C20A35">
              <w:rPr>
                <w:rStyle w:val="a7"/>
                <w:rFonts w:asciiTheme="minorEastAsia" w:hAnsiTheme="minorEastAsia"/>
                <w:noProof/>
                <w:sz w:val="24"/>
                <w:szCs w:val="24"/>
                <w:lang w:val="zh-CN"/>
              </w:rPr>
              <w:t>3.7.1</w:t>
            </w:r>
            <w:r w:rsidR="00C20A35" w:rsidRPr="00C20A35">
              <w:rPr>
                <w:rStyle w:val="a7"/>
                <w:rFonts w:asciiTheme="minorEastAsia" w:hAnsiTheme="minorEastAsia" w:hint="eastAsia"/>
                <w:noProof/>
                <w:sz w:val="24"/>
                <w:szCs w:val="24"/>
              </w:rPr>
              <w:t>管理与制度目标</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_Toc50719300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10</w:t>
            </w:r>
            <w:r w:rsidR="00C20A35" w:rsidRPr="00C20A35">
              <w:rPr>
                <w:noProof/>
                <w:webHidden/>
                <w:sz w:val="24"/>
                <w:szCs w:val="24"/>
              </w:rPr>
              <w:fldChar w:fldCharType="end"/>
            </w:r>
          </w:hyperlink>
        </w:p>
        <w:p w:rsidR="00C20A35" w:rsidRPr="00C20A35" w:rsidRDefault="00807464">
          <w:pPr>
            <w:pStyle w:val="30"/>
            <w:tabs>
              <w:tab w:val="right" w:leader="dot" w:pos="8296"/>
            </w:tabs>
            <w:rPr>
              <w:noProof/>
              <w:sz w:val="24"/>
              <w:szCs w:val="24"/>
            </w:rPr>
          </w:pPr>
          <w:hyperlink w:anchor="_Toc50719301" w:history="1">
            <w:r w:rsidR="00C20A35" w:rsidRPr="00C20A35">
              <w:rPr>
                <w:rStyle w:val="a7"/>
                <w:rFonts w:asciiTheme="minorEastAsia" w:hAnsiTheme="minorEastAsia"/>
                <w:noProof/>
                <w:sz w:val="24"/>
                <w:szCs w:val="24"/>
              </w:rPr>
              <w:t>3.7.2</w:t>
            </w:r>
            <w:r w:rsidR="00C20A35" w:rsidRPr="00C20A35">
              <w:rPr>
                <w:rStyle w:val="a7"/>
                <w:rFonts w:asciiTheme="minorEastAsia" w:hAnsiTheme="minorEastAsia" w:hint="eastAsia"/>
                <w:noProof/>
                <w:sz w:val="24"/>
                <w:szCs w:val="24"/>
              </w:rPr>
              <w:t>完成目标</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_Toc50719301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10</w:t>
            </w:r>
            <w:r w:rsidR="00C20A35" w:rsidRPr="00C20A35">
              <w:rPr>
                <w:noProof/>
                <w:webHidden/>
                <w:sz w:val="24"/>
                <w:szCs w:val="24"/>
              </w:rPr>
              <w:fldChar w:fldCharType="end"/>
            </w:r>
          </w:hyperlink>
        </w:p>
        <w:p w:rsidR="00C20A35" w:rsidRPr="00C20A35" w:rsidRDefault="00807464">
          <w:pPr>
            <w:pStyle w:val="11"/>
            <w:tabs>
              <w:tab w:val="right" w:leader="dot" w:pos="8296"/>
            </w:tabs>
            <w:rPr>
              <w:noProof/>
              <w:sz w:val="24"/>
              <w:szCs w:val="24"/>
            </w:rPr>
          </w:pPr>
          <w:hyperlink w:anchor="_Toc50719302" w:history="1">
            <w:r w:rsidR="00C20A35" w:rsidRPr="00C20A35">
              <w:rPr>
                <w:rStyle w:val="a7"/>
                <w:rFonts w:asciiTheme="minorEastAsia" w:hAnsiTheme="minorEastAsia"/>
                <w:b/>
                <w:noProof/>
                <w:sz w:val="24"/>
                <w:szCs w:val="24"/>
              </w:rPr>
              <w:t xml:space="preserve">4. </w:t>
            </w:r>
            <w:r w:rsidR="00C20A35" w:rsidRPr="00C20A35">
              <w:rPr>
                <w:rStyle w:val="a7"/>
                <w:rFonts w:asciiTheme="minorEastAsia" w:hAnsiTheme="minorEastAsia" w:hint="eastAsia"/>
                <w:b/>
                <w:noProof/>
                <w:sz w:val="24"/>
                <w:szCs w:val="24"/>
              </w:rPr>
              <w:t>信息安全技术控制设备选型和设备配置清单</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_Toc50719302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11</w:t>
            </w:r>
            <w:r w:rsidR="00C20A35" w:rsidRPr="00C20A35">
              <w:rPr>
                <w:noProof/>
                <w:webHidden/>
                <w:sz w:val="24"/>
                <w:szCs w:val="24"/>
              </w:rPr>
              <w:fldChar w:fldCharType="end"/>
            </w:r>
          </w:hyperlink>
        </w:p>
        <w:p w:rsidR="00C20A35" w:rsidRPr="00C20A35" w:rsidRDefault="00807464">
          <w:pPr>
            <w:pStyle w:val="20"/>
            <w:tabs>
              <w:tab w:val="right" w:leader="dot" w:pos="8296"/>
            </w:tabs>
            <w:rPr>
              <w:noProof/>
              <w:sz w:val="24"/>
              <w:szCs w:val="24"/>
            </w:rPr>
          </w:pPr>
          <w:hyperlink w:anchor="_Toc50719303" w:history="1">
            <w:r w:rsidR="00C20A35" w:rsidRPr="00C20A35">
              <w:rPr>
                <w:rStyle w:val="a7"/>
                <w:rFonts w:asciiTheme="minorEastAsia" w:hAnsiTheme="minorEastAsia"/>
                <w:noProof/>
                <w:sz w:val="24"/>
                <w:szCs w:val="24"/>
              </w:rPr>
              <w:t>4.1</w:t>
            </w:r>
            <w:r w:rsidR="00C20A35" w:rsidRPr="00C20A35">
              <w:rPr>
                <w:rStyle w:val="a7"/>
                <w:rFonts w:asciiTheme="minorEastAsia" w:hAnsiTheme="minorEastAsia" w:hint="eastAsia"/>
                <w:noProof/>
                <w:sz w:val="24"/>
                <w:szCs w:val="24"/>
              </w:rPr>
              <w:t>设备选型原则</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_Toc50719303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11</w:t>
            </w:r>
            <w:r w:rsidR="00C20A35" w:rsidRPr="00C20A35">
              <w:rPr>
                <w:noProof/>
                <w:webHidden/>
                <w:sz w:val="24"/>
                <w:szCs w:val="24"/>
              </w:rPr>
              <w:fldChar w:fldCharType="end"/>
            </w:r>
          </w:hyperlink>
        </w:p>
        <w:p w:rsidR="00C20A35" w:rsidRPr="00C20A35" w:rsidRDefault="00807464">
          <w:pPr>
            <w:pStyle w:val="20"/>
            <w:tabs>
              <w:tab w:val="right" w:leader="dot" w:pos="8296"/>
            </w:tabs>
            <w:rPr>
              <w:noProof/>
              <w:sz w:val="24"/>
              <w:szCs w:val="24"/>
            </w:rPr>
          </w:pPr>
          <w:hyperlink w:anchor="_Toc50719304" w:history="1">
            <w:r w:rsidR="00C20A35" w:rsidRPr="00C20A35">
              <w:rPr>
                <w:rStyle w:val="a7"/>
                <w:rFonts w:asciiTheme="minorEastAsia" w:hAnsiTheme="minorEastAsia"/>
                <w:noProof/>
                <w:sz w:val="24"/>
                <w:szCs w:val="24"/>
              </w:rPr>
              <w:t>4.2</w:t>
            </w:r>
            <w:r w:rsidR="00C20A35" w:rsidRPr="00C20A35">
              <w:rPr>
                <w:rStyle w:val="a7"/>
                <w:rFonts w:asciiTheme="minorEastAsia" w:hAnsiTheme="minorEastAsia" w:hint="eastAsia"/>
                <w:noProof/>
                <w:sz w:val="24"/>
                <w:szCs w:val="24"/>
              </w:rPr>
              <w:t>设备配置清单</w:t>
            </w:r>
            <w:r w:rsidR="00C20A35" w:rsidRPr="00C20A35">
              <w:rPr>
                <w:noProof/>
                <w:webHidden/>
                <w:sz w:val="24"/>
                <w:szCs w:val="24"/>
              </w:rPr>
              <w:tab/>
            </w:r>
            <w:r w:rsidR="00C20A35" w:rsidRPr="00C20A35">
              <w:rPr>
                <w:noProof/>
                <w:webHidden/>
                <w:sz w:val="24"/>
                <w:szCs w:val="24"/>
              </w:rPr>
              <w:fldChar w:fldCharType="begin"/>
            </w:r>
            <w:r w:rsidR="00C20A35" w:rsidRPr="00C20A35">
              <w:rPr>
                <w:noProof/>
                <w:webHidden/>
                <w:sz w:val="24"/>
                <w:szCs w:val="24"/>
              </w:rPr>
              <w:instrText xml:space="preserve"> PAGEREF _Toc50719304 \h </w:instrText>
            </w:r>
            <w:r w:rsidR="00C20A35" w:rsidRPr="00C20A35">
              <w:rPr>
                <w:noProof/>
                <w:webHidden/>
                <w:sz w:val="24"/>
                <w:szCs w:val="24"/>
              </w:rPr>
            </w:r>
            <w:r w:rsidR="00C20A35" w:rsidRPr="00C20A35">
              <w:rPr>
                <w:noProof/>
                <w:webHidden/>
                <w:sz w:val="24"/>
                <w:szCs w:val="24"/>
              </w:rPr>
              <w:fldChar w:fldCharType="separate"/>
            </w:r>
            <w:r w:rsidR="00C20A35" w:rsidRPr="00C20A35">
              <w:rPr>
                <w:noProof/>
                <w:webHidden/>
                <w:sz w:val="24"/>
                <w:szCs w:val="24"/>
              </w:rPr>
              <w:t>11</w:t>
            </w:r>
            <w:r w:rsidR="00C20A35" w:rsidRPr="00C20A35">
              <w:rPr>
                <w:noProof/>
                <w:webHidden/>
                <w:sz w:val="24"/>
                <w:szCs w:val="24"/>
              </w:rPr>
              <w:fldChar w:fldCharType="end"/>
            </w:r>
          </w:hyperlink>
        </w:p>
        <w:p w:rsidR="00D9059C" w:rsidRDefault="00D9059C">
          <w:r w:rsidRPr="00C20A35">
            <w:rPr>
              <w:bCs/>
              <w:sz w:val="24"/>
              <w:szCs w:val="24"/>
              <w:lang w:val="zh-CN"/>
            </w:rPr>
            <w:fldChar w:fldCharType="end"/>
          </w:r>
        </w:p>
      </w:sdtContent>
    </w:sdt>
    <w:p w:rsidR="00D9059C" w:rsidRDefault="00D9059C">
      <w:pPr>
        <w:widowControl/>
        <w:jc w:val="left"/>
        <w:rPr>
          <w:rFonts w:asciiTheme="minorEastAsia" w:hAnsiTheme="minorEastAsia"/>
          <w:b/>
          <w:bCs/>
          <w:kern w:val="44"/>
          <w:sz w:val="28"/>
          <w:szCs w:val="28"/>
        </w:rPr>
      </w:pPr>
      <w:r>
        <w:rPr>
          <w:rFonts w:asciiTheme="minorEastAsia" w:hAnsiTheme="minorEastAsia"/>
          <w:sz w:val="28"/>
          <w:szCs w:val="28"/>
        </w:rPr>
        <w:br w:type="page"/>
      </w:r>
    </w:p>
    <w:p w:rsidR="0054042B" w:rsidRDefault="00314400" w:rsidP="00F7349D">
      <w:pPr>
        <w:pStyle w:val="1"/>
        <w:rPr>
          <w:rFonts w:asciiTheme="minorEastAsia" w:hAnsiTheme="minorEastAsia"/>
          <w:sz w:val="28"/>
          <w:szCs w:val="28"/>
        </w:rPr>
      </w:pPr>
      <w:bookmarkStart w:id="1" w:name="_Toc50719276"/>
      <w:r>
        <w:rPr>
          <w:rFonts w:asciiTheme="minorEastAsia" w:hAnsiTheme="minorEastAsia" w:hint="eastAsia"/>
          <w:sz w:val="28"/>
          <w:szCs w:val="28"/>
        </w:rPr>
        <w:lastRenderedPageBreak/>
        <w:t>1.</w:t>
      </w:r>
      <w:r w:rsidR="003543A4" w:rsidRPr="00225307">
        <w:rPr>
          <w:rFonts w:asciiTheme="minorEastAsia" w:hAnsiTheme="minorEastAsia" w:hint="eastAsia"/>
          <w:sz w:val="28"/>
          <w:szCs w:val="28"/>
        </w:rPr>
        <w:t>概述</w:t>
      </w:r>
      <w:bookmarkStart w:id="2" w:name="_Toc457398477"/>
      <w:bookmarkStart w:id="3" w:name="_Toc48074102"/>
      <w:bookmarkStart w:id="4" w:name="_Toc48074217"/>
      <w:bookmarkEnd w:id="1"/>
    </w:p>
    <w:p w:rsidR="003543A4" w:rsidRPr="0054042B" w:rsidRDefault="00D34E9F" w:rsidP="00D9059C">
      <w:pPr>
        <w:pStyle w:val="2"/>
        <w:rPr>
          <w:rFonts w:asciiTheme="minorEastAsia" w:hAnsiTheme="minorEastAsia"/>
          <w:b w:val="0"/>
          <w:sz w:val="28"/>
          <w:szCs w:val="28"/>
        </w:rPr>
      </w:pPr>
      <w:bookmarkStart w:id="5" w:name="_Toc50719277"/>
      <w:r>
        <w:rPr>
          <w:rFonts w:asciiTheme="minorEastAsia" w:hAnsiTheme="minorEastAsia" w:hint="eastAsia"/>
          <w:b w:val="0"/>
          <w:sz w:val="28"/>
          <w:szCs w:val="28"/>
        </w:rPr>
        <w:t>1.1</w:t>
      </w:r>
      <w:r w:rsidR="003543A4" w:rsidRPr="00D34E9F">
        <w:rPr>
          <w:rFonts w:asciiTheme="minorEastAsia" w:hAnsiTheme="minorEastAsia" w:hint="eastAsia"/>
          <w:sz w:val="28"/>
          <w:szCs w:val="28"/>
        </w:rPr>
        <w:t>项目简介</w:t>
      </w:r>
      <w:bookmarkEnd w:id="2"/>
      <w:bookmarkEnd w:id="3"/>
      <w:bookmarkEnd w:id="4"/>
      <w:bookmarkEnd w:id="5"/>
    </w:p>
    <w:p w:rsidR="003543A4" w:rsidRPr="00D34E9F" w:rsidRDefault="003543A4" w:rsidP="00D34E9F">
      <w:pPr>
        <w:spacing w:line="360" w:lineRule="auto"/>
        <w:ind w:firstLineChars="200" w:firstLine="480"/>
        <w:rPr>
          <w:rFonts w:asciiTheme="minorEastAsia" w:hAnsiTheme="minorEastAsia"/>
          <w:sz w:val="24"/>
          <w:szCs w:val="24"/>
        </w:rPr>
      </w:pPr>
      <w:r w:rsidRPr="00D34E9F">
        <w:rPr>
          <w:rFonts w:asciiTheme="minorEastAsia" w:hAnsiTheme="minorEastAsia" w:hint="eastAsia"/>
          <w:sz w:val="24"/>
          <w:szCs w:val="24"/>
        </w:rPr>
        <w:t>依据国家法律、法规和技术标准对被测系统进行技术和管理两个方面进行全面测试、检查和评估，真实反映系统的安全保护能力，寻找问题和差距，为信息系统建设整改提供建议和依据。</w:t>
      </w:r>
    </w:p>
    <w:p w:rsidR="003543A4" w:rsidRPr="00D34E9F" w:rsidRDefault="003543A4" w:rsidP="00D34E9F">
      <w:pPr>
        <w:spacing w:line="360" w:lineRule="auto"/>
        <w:ind w:firstLineChars="200" w:firstLine="480"/>
        <w:rPr>
          <w:rFonts w:asciiTheme="minorEastAsia" w:hAnsiTheme="minorEastAsia"/>
          <w:sz w:val="24"/>
          <w:szCs w:val="24"/>
        </w:rPr>
      </w:pPr>
      <w:r w:rsidRPr="00D34E9F">
        <w:rPr>
          <w:rFonts w:asciiTheme="minorEastAsia" w:hAnsiTheme="minorEastAsia" w:hint="eastAsia"/>
          <w:sz w:val="24"/>
          <w:szCs w:val="24"/>
        </w:rPr>
        <w:t>本次</w:t>
      </w:r>
      <w:r w:rsidR="0028587B" w:rsidRPr="00D34E9F">
        <w:rPr>
          <w:rFonts w:asciiTheme="minorEastAsia" w:hAnsiTheme="minorEastAsia" w:hint="eastAsia"/>
          <w:sz w:val="24"/>
          <w:szCs w:val="24"/>
        </w:rPr>
        <w:t>整改</w:t>
      </w:r>
      <w:r w:rsidRPr="00D34E9F">
        <w:rPr>
          <w:rFonts w:asciiTheme="minorEastAsia" w:hAnsiTheme="minorEastAsia" w:hint="eastAsia"/>
          <w:sz w:val="24"/>
          <w:szCs w:val="24"/>
        </w:rPr>
        <w:t>的</w:t>
      </w:r>
      <w:r w:rsidR="0028587B" w:rsidRPr="00D34E9F">
        <w:rPr>
          <w:rFonts w:asciiTheme="minorEastAsia" w:hAnsiTheme="minorEastAsia" w:hint="eastAsia"/>
          <w:sz w:val="24"/>
          <w:szCs w:val="24"/>
          <w:u w:val="single"/>
        </w:rPr>
        <w:t>丰都县教育城域网</w:t>
      </w:r>
      <w:r w:rsidRPr="00D34E9F">
        <w:rPr>
          <w:rFonts w:asciiTheme="minorEastAsia" w:hAnsiTheme="minorEastAsia" w:hint="eastAsia"/>
          <w:sz w:val="24"/>
          <w:szCs w:val="24"/>
        </w:rPr>
        <w:t>信息化建设的重要组成部分，其安全保护等级为</w:t>
      </w:r>
      <w:r w:rsidR="0028587B" w:rsidRPr="00D34E9F">
        <w:rPr>
          <w:rFonts w:asciiTheme="minorEastAsia" w:hAnsiTheme="minorEastAsia" w:hint="eastAsia"/>
          <w:sz w:val="24"/>
          <w:szCs w:val="24"/>
        </w:rPr>
        <w:t>2</w:t>
      </w:r>
      <w:r w:rsidRPr="00D34E9F">
        <w:rPr>
          <w:rFonts w:asciiTheme="minorEastAsia" w:hAnsiTheme="minorEastAsia" w:hint="eastAsia"/>
          <w:sz w:val="24"/>
          <w:szCs w:val="24"/>
        </w:rPr>
        <w:t>级。</w:t>
      </w:r>
    </w:p>
    <w:p w:rsidR="003543A4" w:rsidRPr="00D34E9F" w:rsidRDefault="003543A4" w:rsidP="00D34E9F">
      <w:pPr>
        <w:pStyle w:val="nari"/>
        <w:spacing w:before="156" w:after="156"/>
        <w:ind w:firstLine="480"/>
        <w:rPr>
          <w:szCs w:val="24"/>
        </w:rPr>
      </w:pPr>
      <w:r w:rsidRPr="00D34E9F">
        <w:rPr>
          <w:rFonts w:asciiTheme="minorEastAsia" w:hAnsiTheme="minorEastAsia" w:hint="eastAsia"/>
          <w:szCs w:val="24"/>
        </w:rPr>
        <w:t>本项目将按照国家等级保护相关法规和技术标准，对构成信息系统不可分割的软件应用系统与应用软件、网络环境与设备、主机（服务器）系统、数据与数据库及其相关管理制度和记录进行测评</w:t>
      </w:r>
      <w:r w:rsidR="0028587B" w:rsidRPr="00D34E9F">
        <w:rPr>
          <w:rFonts w:asciiTheme="minorEastAsia" w:hAnsiTheme="minorEastAsia" w:hint="eastAsia"/>
          <w:szCs w:val="24"/>
        </w:rPr>
        <w:t>整改，</w:t>
      </w:r>
      <w:r w:rsidR="0028587B" w:rsidRPr="00D34E9F">
        <w:rPr>
          <w:rFonts w:hint="eastAsia"/>
          <w:szCs w:val="24"/>
        </w:rPr>
        <w:t>落实等级保护各项任务，提高丰都县教委信息系统安全防护能力，分析其信息安全现状特提出此建议。</w:t>
      </w:r>
    </w:p>
    <w:p w:rsidR="003543A4" w:rsidRPr="00D34E9F" w:rsidRDefault="00D34E9F" w:rsidP="003579D2">
      <w:pPr>
        <w:pStyle w:val="2"/>
        <w:rPr>
          <w:rFonts w:asciiTheme="minorEastAsia" w:hAnsiTheme="minorEastAsia"/>
          <w:sz w:val="28"/>
          <w:szCs w:val="28"/>
        </w:rPr>
      </w:pPr>
      <w:bookmarkStart w:id="6" w:name="_Toc457398478"/>
      <w:bookmarkStart w:id="7" w:name="_Toc48074103"/>
      <w:bookmarkStart w:id="8" w:name="_Toc48074218"/>
      <w:bookmarkStart w:id="9" w:name="_Toc50719278"/>
      <w:r>
        <w:rPr>
          <w:rFonts w:asciiTheme="minorEastAsia" w:hAnsiTheme="minorEastAsia" w:hint="eastAsia"/>
          <w:b w:val="0"/>
          <w:sz w:val="28"/>
          <w:szCs w:val="28"/>
        </w:rPr>
        <w:t>1.2</w:t>
      </w:r>
      <w:r w:rsidR="003543A4" w:rsidRPr="00D34E9F">
        <w:rPr>
          <w:rFonts w:asciiTheme="minorEastAsia" w:hAnsiTheme="minorEastAsia" w:hint="eastAsia"/>
          <w:sz w:val="28"/>
          <w:szCs w:val="28"/>
        </w:rPr>
        <w:t>项目目的</w:t>
      </w:r>
      <w:bookmarkEnd w:id="6"/>
      <w:bookmarkEnd w:id="7"/>
      <w:bookmarkEnd w:id="8"/>
      <w:bookmarkEnd w:id="9"/>
    </w:p>
    <w:p w:rsidR="003543A4" w:rsidRPr="00D34E9F" w:rsidRDefault="003543A4" w:rsidP="00D34E9F">
      <w:pPr>
        <w:spacing w:line="360" w:lineRule="auto"/>
        <w:ind w:firstLineChars="200" w:firstLine="480"/>
        <w:rPr>
          <w:rFonts w:asciiTheme="minorEastAsia" w:hAnsiTheme="minorEastAsia"/>
          <w:sz w:val="24"/>
          <w:szCs w:val="24"/>
        </w:rPr>
      </w:pPr>
      <w:r w:rsidRPr="00D34E9F">
        <w:rPr>
          <w:rFonts w:asciiTheme="minorEastAsia" w:hAnsiTheme="minorEastAsia" w:hint="eastAsia"/>
          <w:sz w:val="24"/>
          <w:szCs w:val="24"/>
        </w:rPr>
        <w:t>依据国家信息系统安全等级保护的相关制度规定，按照有关管理规范、技术标准，检测评估“</w:t>
      </w:r>
      <w:r w:rsidR="00EC16F6" w:rsidRPr="00D34E9F">
        <w:rPr>
          <w:rFonts w:asciiTheme="minorEastAsia" w:hAnsiTheme="minorEastAsia" w:hint="eastAsia"/>
          <w:sz w:val="24"/>
          <w:szCs w:val="24"/>
          <w:u w:val="single"/>
        </w:rPr>
        <w:t>丰都县教育城域网</w:t>
      </w:r>
      <w:r w:rsidRPr="00D34E9F">
        <w:rPr>
          <w:rFonts w:asciiTheme="minorEastAsia" w:hAnsiTheme="minorEastAsia" w:hint="eastAsia"/>
          <w:sz w:val="24"/>
          <w:szCs w:val="24"/>
        </w:rPr>
        <w:t>”的安全防护能力是否达到</w:t>
      </w:r>
      <w:r w:rsidR="00EC16F6" w:rsidRPr="00D34E9F">
        <w:rPr>
          <w:rFonts w:asciiTheme="minorEastAsia" w:hAnsiTheme="minorEastAsia" w:hint="eastAsia"/>
          <w:sz w:val="24"/>
          <w:szCs w:val="24"/>
        </w:rPr>
        <w:t>2</w:t>
      </w:r>
      <w:r w:rsidRPr="00D34E9F">
        <w:rPr>
          <w:rFonts w:asciiTheme="minorEastAsia" w:hAnsiTheme="minorEastAsia" w:hint="eastAsia"/>
          <w:sz w:val="24"/>
          <w:szCs w:val="24"/>
        </w:rPr>
        <w:t>级系统要求，对系统进行风险评估并对可能存在的问题提出整改建议。</w:t>
      </w:r>
    </w:p>
    <w:p w:rsidR="003543A4" w:rsidRPr="00D34E9F" w:rsidRDefault="00D34E9F" w:rsidP="003579D2">
      <w:pPr>
        <w:pStyle w:val="2"/>
        <w:rPr>
          <w:rFonts w:asciiTheme="minorEastAsia" w:hAnsiTheme="minorEastAsia"/>
          <w:sz w:val="28"/>
          <w:szCs w:val="28"/>
        </w:rPr>
      </w:pPr>
      <w:bookmarkStart w:id="10" w:name="_Toc457398479"/>
      <w:bookmarkStart w:id="11" w:name="_Toc48074104"/>
      <w:bookmarkStart w:id="12" w:name="_Toc48074219"/>
      <w:bookmarkStart w:id="13" w:name="_Toc50719279"/>
      <w:r>
        <w:rPr>
          <w:rFonts w:asciiTheme="minorEastAsia" w:hAnsiTheme="minorEastAsia" w:hint="eastAsia"/>
          <w:b w:val="0"/>
          <w:sz w:val="28"/>
          <w:szCs w:val="28"/>
        </w:rPr>
        <w:t>1.3</w:t>
      </w:r>
      <w:r w:rsidR="003543A4" w:rsidRPr="00D34E9F">
        <w:rPr>
          <w:rFonts w:asciiTheme="minorEastAsia" w:hAnsiTheme="minorEastAsia" w:hint="eastAsia"/>
          <w:sz w:val="28"/>
          <w:szCs w:val="28"/>
        </w:rPr>
        <w:t>工作依据</w:t>
      </w:r>
      <w:bookmarkEnd w:id="10"/>
      <w:bookmarkEnd w:id="11"/>
      <w:bookmarkEnd w:id="12"/>
      <w:bookmarkEnd w:id="13"/>
    </w:p>
    <w:p w:rsidR="003543A4" w:rsidRPr="00D34E9F" w:rsidRDefault="003543A4" w:rsidP="00D34E9F">
      <w:pPr>
        <w:spacing w:line="360" w:lineRule="auto"/>
        <w:ind w:firstLineChars="200" w:firstLine="480"/>
        <w:rPr>
          <w:rFonts w:asciiTheme="minorEastAsia" w:hAnsiTheme="minorEastAsia"/>
          <w:sz w:val="24"/>
          <w:szCs w:val="24"/>
        </w:rPr>
      </w:pPr>
      <w:r w:rsidRPr="00D34E9F">
        <w:rPr>
          <w:rFonts w:asciiTheme="minorEastAsia" w:hAnsiTheme="minorEastAsia"/>
          <w:sz w:val="24"/>
          <w:szCs w:val="24"/>
        </w:rPr>
        <w:t>《中华人民共和国计算机信息系统安全保护条例》（国务院147号令）、《信息安全等级保护管理办法》（公通字[2007]43号）、《中华人民共和国国家标准 GB/T 17859-1999 计算机信息系统安全保护等级划分准则》、《中华人民共和国国家标准 GB/T 22240-2020 信息安全技术 信息系统安全等级保护定级指南》、《中华人民共和国国家标准 GB/T 22239-2019 信息安全技术 网络安全等级保护基本要求》、《中华人民共和国国家标准GB/T 28448-2019 信息安全技术 网络安全等级保护测评要求》</w:t>
      </w:r>
      <w:r w:rsidRPr="00D34E9F">
        <w:rPr>
          <w:rFonts w:asciiTheme="minorEastAsia" w:hAnsiTheme="minorEastAsia" w:hint="eastAsia"/>
          <w:sz w:val="24"/>
          <w:szCs w:val="24"/>
        </w:rPr>
        <w:t>、</w:t>
      </w:r>
      <w:r w:rsidRPr="00D34E9F">
        <w:rPr>
          <w:rFonts w:asciiTheme="minorEastAsia" w:hAnsiTheme="minorEastAsia"/>
          <w:sz w:val="24"/>
          <w:szCs w:val="24"/>
        </w:rPr>
        <w:t>《中华人民共和国国家标准GB/T 28449-2018 信息安全技术</w:t>
      </w:r>
      <w:r w:rsidRPr="00D34E9F">
        <w:rPr>
          <w:rFonts w:asciiTheme="minorEastAsia" w:hAnsiTheme="minorEastAsia" w:hint="eastAsia"/>
          <w:sz w:val="24"/>
          <w:szCs w:val="24"/>
        </w:rPr>
        <w:t xml:space="preserve"> </w:t>
      </w:r>
      <w:r w:rsidRPr="00D34E9F">
        <w:rPr>
          <w:rFonts w:asciiTheme="minorEastAsia" w:hAnsiTheme="minorEastAsia"/>
          <w:sz w:val="24"/>
          <w:szCs w:val="24"/>
        </w:rPr>
        <w:t>网络安全等级保护测评过程指南》</w:t>
      </w:r>
    </w:p>
    <w:p w:rsidR="00E97A7B" w:rsidRDefault="00E97A7B" w:rsidP="003543A4"/>
    <w:p w:rsidR="00D34E9F" w:rsidRDefault="00D34E9F" w:rsidP="003543A4"/>
    <w:p w:rsidR="00D34E9F" w:rsidRDefault="00D34E9F" w:rsidP="003543A4"/>
    <w:p w:rsidR="00D34E9F" w:rsidRDefault="00D34E9F" w:rsidP="003543A4"/>
    <w:p w:rsidR="00314400" w:rsidRDefault="00314400" w:rsidP="003579D2">
      <w:pPr>
        <w:pStyle w:val="1"/>
        <w:rPr>
          <w:rFonts w:asciiTheme="minorEastAsia" w:hAnsiTheme="minorEastAsia"/>
          <w:b w:val="0"/>
          <w:sz w:val="28"/>
          <w:szCs w:val="28"/>
        </w:rPr>
      </w:pPr>
      <w:bookmarkStart w:id="14" w:name="_Toc50719280"/>
      <w:r w:rsidRPr="00314400">
        <w:rPr>
          <w:rFonts w:asciiTheme="minorEastAsia" w:hAnsiTheme="minorEastAsia" w:hint="eastAsia"/>
          <w:sz w:val="28"/>
          <w:szCs w:val="28"/>
        </w:rPr>
        <w:t>2.</w:t>
      </w:r>
      <w:r>
        <w:rPr>
          <w:rFonts w:asciiTheme="minorEastAsia" w:hAnsiTheme="minorEastAsia" w:hint="eastAsia"/>
          <w:sz w:val="28"/>
          <w:szCs w:val="28"/>
        </w:rPr>
        <w:t>信息系统安全现状</w:t>
      </w:r>
      <w:bookmarkEnd w:id="14"/>
    </w:p>
    <w:p w:rsidR="00314400" w:rsidRDefault="00314400" w:rsidP="003543A4">
      <w:pPr>
        <w:rPr>
          <w:rFonts w:asciiTheme="minorEastAsia" w:hAnsiTheme="minorEastAsia"/>
          <w:b/>
          <w:sz w:val="28"/>
          <w:szCs w:val="28"/>
        </w:rPr>
      </w:pPr>
      <w:r>
        <w:rPr>
          <w:rFonts w:asciiTheme="minorEastAsia" w:hAnsiTheme="minorEastAsia"/>
          <w:b/>
          <w:noProof/>
          <w:sz w:val="28"/>
          <w:szCs w:val="28"/>
        </w:rPr>
        <w:drawing>
          <wp:inline distT="0" distB="0" distL="0" distR="0" wp14:anchorId="045BC7FE" wp14:editId="5014023C">
            <wp:extent cx="5892943" cy="4182386"/>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图片_20200910164639.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94012" cy="4183144"/>
                    </a:xfrm>
                    <a:prstGeom prst="rect">
                      <a:avLst/>
                    </a:prstGeom>
                  </pic:spPr>
                </pic:pic>
              </a:graphicData>
            </a:graphic>
          </wp:inline>
        </w:drawing>
      </w:r>
    </w:p>
    <w:p w:rsidR="0054042B" w:rsidRDefault="00CC53BC" w:rsidP="0054042B">
      <w:pPr>
        <w:ind w:firstLineChars="200" w:firstLine="480"/>
        <w:rPr>
          <w:rFonts w:asciiTheme="minorEastAsia" w:hAnsiTheme="minorEastAsia"/>
          <w:sz w:val="24"/>
          <w:szCs w:val="24"/>
        </w:rPr>
      </w:pPr>
      <w:r w:rsidRPr="00D34E9F">
        <w:rPr>
          <w:rFonts w:asciiTheme="minorEastAsia" w:hAnsiTheme="minorEastAsia" w:hint="eastAsia"/>
          <w:sz w:val="24"/>
          <w:szCs w:val="24"/>
        </w:rPr>
        <w:t>边界设备只有一台锐捷防火墙，且只配置杀毒模块并超过质保期，无法保障后续</w:t>
      </w:r>
      <w:r w:rsidR="00F14451" w:rsidRPr="00D34E9F">
        <w:rPr>
          <w:rFonts w:asciiTheme="minorEastAsia" w:hAnsiTheme="minorEastAsia" w:hint="eastAsia"/>
          <w:sz w:val="24"/>
          <w:szCs w:val="24"/>
        </w:rPr>
        <w:t>安全防护，在入侵检测、WEB应用防护、实时漏洞分析、数据防泄密等方面都无法应对现有的安全防护。</w:t>
      </w:r>
    </w:p>
    <w:p w:rsidR="0054042B" w:rsidRDefault="00CC53BC" w:rsidP="00F7349D">
      <w:pPr>
        <w:pStyle w:val="1"/>
        <w:rPr>
          <w:rFonts w:asciiTheme="minorEastAsia" w:hAnsiTheme="minorEastAsia"/>
          <w:b w:val="0"/>
          <w:sz w:val="28"/>
          <w:szCs w:val="28"/>
        </w:rPr>
      </w:pPr>
      <w:bookmarkStart w:id="15" w:name="_Toc50719281"/>
      <w:r>
        <w:rPr>
          <w:rFonts w:asciiTheme="minorEastAsia" w:hAnsiTheme="minorEastAsia" w:hint="eastAsia"/>
          <w:sz w:val="28"/>
          <w:szCs w:val="28"/>
        </w:rPr>
        <w:t>3.信息安全总体建设</w:t>
      </w:r>
      <w:bookmarkStart w:id="16" w:name="_Toc470249541"/>
      <w:bookmarkStart w:id="17" w:name="_Toc478117248"/>
      <w:bookmarkEnd w:id="15"/>
    </w:p>
    <w:p w:rsidR="00CC53BC" w:rsidRPr="0054042B" w:rsidRDefault="005C07CA" w:rsidP="00F7349D">
      <w:pPr>
        <w:pStyle w:val="2"/>
        <w:rPr>
          <w:rFonts w:asciiTheme="minorEastAsia" w:eastAsiaTheme="minorEastAsia" w:hAnsiTheme="minorEastAsia"/>
          <w:b w:val="0"/>
          <w:sz w:val="24"/>
          <w:szCs w:val="24"/>
        </w:rPr>
      </w:pPr>
      <w:bookmarkStart w:id="18" w:name="_Toc50719282"/>
      <w:r w:rsidRPr="00D34E9F">
        <w:rPr>
          <w:rFonts w:asciiTheme="minorEastAsia" w:eastAsiaTheme="minorEastAsia" w:hAnsiTheme="minorEastAsia" w:hint="eastAsia"/>
          <w:b w:val="0"/>
          <w:sz w:val="28"/>
          <w:szCs w:val="28"/>
        </w:rPr>
        <w:t>3.1</w:t>
      </w:r>
      <w:r w:rsidR="00CC53BC" w:rsidRPr="00D34E9F">
        <w:rPr>
          <w:rFonts w:asciiTheme="minorEastAsia" w:eastAsiaTheme="minorEastAsia" w:hAnsiTheme="minorEastAsia" w:hint="eastAsia"/>
          <w:b w:val="0"/>
          <w:sz w:val="28"/>
          <w:szCs w:val="28"/>
        </w:rPr>
        <w:t>目标</w:t>
      </w:r>
      <w:bookmarkEnd w:id="16"/>
      <w:bookmarkEnd w:id="17"/>
      <w:bookmarkEnd w:id="18"/>
    </w:p>
    <w:p w:rsidR="00CC53BC" w:rsidRPr="00D34E9F" w:rsidRDefault="00F14451" w:rsidP="00D34E9F">
      <w:pPr>
        <w:pStyle w:val="nari"/>
        <w:spacing w:before="156" w:after="156"/>
        <w:ind w:firstLine="480"/>
        <w:rPr>
          <w:rFonts w:asciiTheme="minorEastAsia" w:hAnsiTheme="minorEastAsia"/>
          <w:szCs w:val="24"/>
        </w:rPr>
      </w:pPr>
      <w:r w:rsidRPr="00D34E9F">
        <w:rPr>
          <w:rFonts w:asciiTheme="minorEastAsia" w:hAnsiTheme="minorEastAsia" w:hint="eastAsia"/>
          <w:szCs w:val="24"/>
        </w:rPr>
        <w:t>丰都县教委</w:t>
      </w:r>
      <w:r w:rsidR="00CC53BC" w:rsidRPr="00D34E9F">
        <w:rPr>
          <w:rFonts w:asciiTheme="minorEastAsia" w:hAnsiTheme="minorEastAsia" w:hint="eastAsia"/>
          <w:szCs w:val="24"/>
        </w:rPr>
        <w:t>信息系统的管理有所欠缺，未形成一整套完备有效的管理制度。</w:t>
      </w:r>
      <w:r w:rsidRPr="00D34E9F">
        <w:rPr>
          <w:rFonts w:asciiTheme="minorEastAsia" w:hAnsiTheme="minorEastAsia" w:hint="eastAsia"/>
          <w:szCs w:val="24"/>
        </w:rPr>
        <w:t>丰都县教委</w:t>
      </w:r>
      <w:r w:rsidR="00CC53BC" w:rsidRPr="00D34E9F">
        <w:rPr>
          <w:rFonts w:asciiTheme="minorEastAsia" w:hAnsiTheme="minorEastAsia" w:hint="eastAsia"/>
          <w:szCs w:val="24"/>
        </w:rPr>
        <w:t>虽已经结合适当的技术手段来保障信息系统的安全，但与《信息安全</w:t>
      </w:r>
      <w:r w:rsidR="00CC53BC" w:rsidRPr="00D34E9F">
        <w:rPr>
          <w:rFonts w:asciiTheme="minorEastAsia" w:hAnsiTheme="minorEastAsia" w:hint="eastAsia"/>
          <w:szCs w:val="24"/>
        </w:rPr>
        <w:lastRenderedPageBreak/>
        <w:t>技术信息系统安全等级保护基本要求》存在一定的差距，需进行改进。</w:t>
      </w:r>
    </w:p>
    <w:p w:rsidR="00CC53BC" w:rsidRPr="00D34E9F" w:rsidRDefault="00CC53BC" w:rsidP="00D34E9F">
      <w:pPr>
        <w:pStyle w:val="nari"/>
        <w:spacing w:before="156" w:after="156"/>
        <w:ind w:firstLine="480"/>
        <w:rPr>
          <w:rFonts w:asciiTheme="minorEastAsia" w:hAnsiTheme="minorEastAsia"/>
          <w:szCs w:val="24"/>
        </w:rPr>
      </w:pPr>
      <w:r w:rsidRPr="00D34E9F">
        <w:rPr>
          <w:rFonts w:asciiTheme="minorEastAsia" w:hAnsiTheme="minorEastAsia" w:hint="eastAsia"/>
          <w:szCs w:val="24"/>
        </w:rPr>
        <w:t>通过等级保护管理机构与制度建设，完善信息系统管理机构和管理制度，落实《信息安全技术信息系统安全等级保护基本要求》管理制度各项指标和要求,提高信息系统管理与运维水平</w:t>
      </w:r>
      <w:bookmarkStart w:id="19" w:name="_Toc81120435"/>
      <w:bookmarkStart w:id="20" w:name="_Toc81192847"/>
      <w:bookmarkStart w:id="21" w:name="_Toc88574201"/>
      <w:bookmarkStart w:id="22" w:name="_Toc122183591"/>
      <w:r w:rsidRPr="00D34E9F">
        <w:rPr>
          <w:rFonts w:asciiTheme="minorEastAsia" w:hAnsiTheme="minorEastAsia" w:hint="eastAsia"/>
          <w:szCs w:val="24"/>
        </w:rPr>
        <w:t>。</w:t>
      </w:r>
    </w:p>
    <w:bookmarkEnd w:id="19"/>
    <w:bookmarkEnd w:id="20"/>
    <w:bookmarkEnd w:id="21"/>
    <w:bookmarkEnd w:id="22"/>
    <w:p w:rsidR="00CC53BC" w:rsidRPr="00D34E9F" w:rsidRDefault="005C07CA" w:rsidP="00D34E9F">
      <w:pPr>
        <w:pStyle w:val="nari"/>
        <w:spacing w:before="156" w:after="156"/>
        <w:ind w:firstLine="480"/>
        <w:rPr>
          <w:rFonts w:asciiTheme="minorEastAsia" w:hAnsiTheme="minorEastAsia"/>
          <w:szCs w:val="24"/>
        </w:rPr>
      </w:pPr>
      <w:r w:rsidRPr="00D34E9F">
        <w:rPr>
          <w:rFonts w:asciiTheme="minorEastAsia" w:hAnsiTheme="minorEastAsia" w:hint="eastAsia"/>
          <w:szCs w:val="24"/>
          <w:u w:val="single"/>
        </w:rPr>
        <w:t>丰都县教育城域网</w:t>
      </w:r>
      <w:r w:rsidR="00CC53BC" w:rsidRPr="00D34E9F">
        <w:rPr>
          <w:rFonts w:asciiTheme="minorEastAsia" w:hAnsiTheme="minorEastAsia" w:hint="eastAsia"/>
          <w:szCs w:val="24"/>
        </w:rPr>
        <w:t>等级保护建设目标是落实《信息安全技术信息安全等级保护基本要求》中二级系统各项指标和要求，实现信息系统独立分域，完善系统边界防护、配置合理的网络环境、增强主机系统安全防护及各应用的安全。</w:t>
      </w:r>
    </w:p>
    <w:p w:rsidR="005C07CA" w:rsidRPr="00D34E9F" w:rsidRDefault="00CC53BC" w:rsidP="00D34E9F">
      <w:pPr>
        <w:pStyle w:val="nari"/>
        <w:spacing w:before="156" w:after="156"/>
        <w:ind w:firstLine="480"/>
        <w:rPr>
          <w:rFonts w:asciiTheme="minorEastAsia" w:hAnsiTheme="minorEastAsia"/>
          <w:szCs w:val="24"/>
        </w:rPr>
      </w:pPr>
      <w:r w:rsidRPr="00D34E9F">
        <w:rPr>
          <w:rFonts w:asciiTheme="minorEastAsia" w:hAnsiTheme="minorEastAsia" w:hint="eastAsia"/>
          <w:szCs w:val="24"/>
        </w:rPr>
        <w:t>针对《信息安全技术信息安全等级保护基本要求》中二级系统各项指标和要求，为保障其稳定、安全运行，从物理安全、网络安全、主机系统、应用安全、数据安全与备份和管理制度等六个层面进行等级保护建设。</w:t>
      </w:r>
      <w:bookmarkStart w:id="23" w:name="_Toc470249543"/>
      <w:bookmarkStart w:id="24" w:name="_Toc470602314"/>
      <w:bookmarkStart w:id="25" w:name="_Toc512333759"/>
      <w:bookmarkStart w:id="26" w:name="_Toc531003930"/>
    </w:p>
    <w:p w:rsidR="005C07CA" w:rsidRPr="00D34E9F" w:rsidRDefault="005C07CA" w:rsidP="00F7349D">
      <w:pPr>
        <w:pStyle w:val="nari"/>
        <w:spacing w:before="156" w:after="156" w:line="360" w:lineRule="auto"/>
        <w:ind w:firstLine="562"/>
        <w:outlineLvl w:val="1"/>
        <w:rPr>
          <w:rFonts w:asciiTheme="minorEastAsia" w:hAnsiTheme="minorEastAsia"/>
          <w:b/>
          <w:sz w:val="28"/>
          <w:szCs w:val="28"/>
        </w:rPr>
      </w:pPr>
      <w:bookmarkStart w:id="27" w:name="_Toc50719283"/>
      <w:r w:rsidRPr="00D34E9F">
        <w:rPr>
          <w:rFonts w:asciiTheme="minorEastAsia" w:hAnsiTheme="minorEastAsia" w:hint="eastAsia"/>
          <w:b/>
          <w:sz w:val="28"/>
          <w:szCs w:val="28"/>
        </w:rPr>
        <w:t>3.2物理安全现状</w:t>
      </w:r>
      <w:bookmarkEnd w:id="23"/>
      <w:bookmarkEnd w:id="24"/>
      <w:bookmarkEnd w:id="25"/>
      <w:bookmarkEnd w:id="26"/>
      <w:bookmarkEnd w:id="27"/>
    </w:p>
    <w:p w:rsidR="005C07CA" w:rsidRPr="00D34E9F" w:rsidRDefault="00DA6788" w:rsidP="00D34E9F">
      <w:pPr>
        <w:pStyle w:val="nari"/>
        <w:spacing w:beforeLines="0" w:before="120" w:afterLines="0" w:line="360" w:lineRule="auto"/>
        <w:ind w:firstLine="480"/>
        <w:rPr>
          <w:rFonts w:asciiTheme="minorEastAsia" w:hAnsiTheme="minorEastAsia"/>
          <w:color w:val="000000"/>
          <w:szCs w:val="24"/>
        </w:rPr>
      </w:pPr>
      <w:r w:rsidRPr="00D34E9F">
        <w:rPr>
          <w:rFonts w:asciiTheme="minorEastAsia" w:hAnsiTheme="minorEastAsia" w:hint="eastAsia"/>
          <w:szCs w:val="24"/>
          <w:lang w:val="zh-CN"/>
        </w:rPr>
        <w:t>丰都县教委</w:t>
      </w:r>
      <w:r w:rsidR="005C07CA" w:rsidRPr="00D34E9F">
        <w:rPr>
          <w:rFonts w:asciiTheme="minorEastAsia" w:hAnsiTheme="minorEastAsia" w:cs="Arial" w:hint="eastAsia"/>
          <w:color w:val="000000"/>
          <w:szCs w:val="24"/>
        </w:rPr>
        <w:t>机房应按照</w:t>
      </w:r>
      <w:r w:rsidR="005C07CA" w:rsidRPr="00D34E9F">
        <w:rPr>
          <w:rFonts w:asciiTheme="minorEastAsia" w:hAnsiTheme="minorEastAsia" w:hint="eastAsia"/>
          <w:color w:val="000000"/>
          <w:szCs w:val="24"/>
        </w:rPr>
        <w:t>《信息安全技术信息系统安全等级保护基本要求》二级系统机房物理环境要求，对机房进行等级保护整改，目前环境如下：</w:t>
      </w:r>
    </w:p>
    <w:p w:rsidR="0092170E" w:rsidRPr="00D34E9F" w:rsidRDefault="005C07CA" w:rsidP="00D34E9F">
      <w:pPr>
        <w:pStyle w:val="2nari"/>
        <w:numPr>
          <w:ilvl w:val="0"/>
          <w:numId w:val="0"/>
        </w:numPr>
        <w:spacing w:beforeLines="0" w:before="120" w:afterLines="0" w:after="0"/>
        <w:ind w:firstLineChars="202" w:firstLine="485"/>
        <w:rPr>
          <w:rFonts w:asciiTheme="minorEastAsia" w:eastAsiaTheme="minorEastAsia" w:hAnsiTheme="minorEastAsia"/>
        </w:rPr>
      </w:pPr>
      <w:r w:rsidRPr="00D34E9F">
        <w:rPr>
          <w:rFonts w:asciiTheme="minorEastAsia" w:eastAsiaTheme="minorEastAsia" w:hAnsiTheme="minorEastAsia" w:hint="eastAsia"/>
        </w:rPr>
        <w:t>机房</w:t>
      </w:r>
      <w:r w:rsidRPr="00D34E9F">
        <w:rPr>
          <w:rFonts w:asciiTheme="minorEastAsia" w:eastAsiaTheme="minorEastAsia" w:hAnsiTheme="minorEastAsia"/>
        </w:rPr>
        <w:t>整体环境良好，有门禁系统，机房监控运行良好，空调为一台精密空调，UPS运行良好，机房无漏水，漏电，防火设备运行良好。无需整改</w:t>
      </w:r>
      <w:r w:rsidRPr="00D34E9F">
        <w:rPr>
          <w:rFonts w:asciiTheme="minorEastAsia" w:eastAsiaTheme="minorEastAsia" w:hAnsiTheme="minorEastAsia" w:hint="eastAsia"/>
        </w:rPr>
        <w:t>。</w:t>
      </w:r>
      <w:bookmarkStart w:id="28" w:name="_Toc470249545"/>
      <w:bookmarkStart w:id="29" w:name="_Toc470602316"/>
      <w:bookmarkStart w:id="30" w:name="_Toc512333761"/>
      <w:bookmarkStart w:id="31" w:name="_Toc531003931"/>
    </w:p>
    <w:p w:rsidR="00DA6788" w:rsidRPr="00D34E9F" w:rsidRDefault="00DA6788" w:rsidP="003579D2">
      <w:pPr>
        <w:pStyle w:val="2nari"/>
        <w:numPr>
          <w:ilvl w:val="0"/>
          <w:numId w:val="0"/>
        </w:numPr>
        <w:spacing w:before="312" w:after="156"/>
        <w:ind w:firstLineChars="202" w:firstLine="568"/>
        <w:outlineLvl w:val="1"/>
        <w:rPr>
          <w:rFonts w:asciiTheme="minorEastAsia" w:eastAsiaTheme="minorEastAsia" w:hAnsiTheme="minorEastAsia"/>
          <w:b/>
          <w:sz w:val="28"/>
          <w:szCs w:val="28"/>
        </w:rPr>
      </w:pPr>
      <w:bookmarkStart w:id="32" w:name="_Toc50719284"/>
      <w:r w:rsidRPr="00D34E9F">
        <w:rPr>
          <w:rFonts w:asciiTheme="minorEastAsia" w:eastAsiaTheme="minorEastAsia" w:hAnsiTheme="minorEastAsia" w:hint="eastAsia"/>
          <w:b/>
          <w:sz w:val="28"/>
          <w:szCs w:val="28"/>
        </w:rPr>
        <w:t>3.3</w:t>
      </w:r>
      <w:r w:rsidR="005C07CA" w:rsidRPr="00D34E9F">
        <w:rPr>
          <w:rFonts w:asciiTheme="minorEastAsia" w:eastAsiaTheme="minorEastAsia" w:hAnsiTheme="minorEastAsia" w:hint="eastAsia"/>
          <w:b/>
          <w:sz w:val="28"/>
          <w:szCs w:val="28"/>
        </w:rPr>
        <w:t>网络安全</w:t>
      </w:r>
      <w:bookmarkStart w:id="33" w:name="_Toc470249546"/>
      <w:bookmarkStart w:id="34" w:name="_Toc470602317"/>
      <w:bookmarkStart w:id="35" w:name="_Toc512333762"/>
      <w:bookmarkStart w:id="36" w:name="_Toc531003932"/>
      <w:bookmarkEnd w:id="28"/>
      <w:bookmarkEnd w:id="29"/>
      <w:bookmarkEnd w:id="30"/>
      <w:bookmarkEnd w:id="31"/>
      <w:bookmarkEnd w:id="32"/>
    </w:p>
    <w:p w:rsidR="005C07CA" w:rsidRPr="00DA6788" w:rsidRDefault="00DA6788" w:rsidP="003579D2">
      <w:pPr>
        <w:pStyle w:val="2nari"/>
        <w:numPr>
          <w:ilvl w:val="0"/>
          <w:numId w:val="0"/>
        </w:numPr>
        <w:spacing w:before="312" w:afterLines="0" w:after="0"/>
        <w:ind w:firstLineChars="200" w:firstLine="560"/>
        <w:outlineLvl w:val="2"/>
        <w:rPr>
          <w:rFonts w:asciiTheme="minorEastAsia" w:eastAsiaTheme="minorEastAsia" w:hAnsiTheme="minorEastAsia"/>
          <w:sz w:val="28"/>
          <w:szCs w:val="28"/>
        </w:rPr>
      </w:pPr>
      <w:bookmarkStart w:id="37" w:name="_Toc50719285"/>
      <w:r w:rsidRPr="00DA6788">
        <w:rPr>
          <w:rFonts w:asciiTheme="minorEastAsia" w:eastAsiaTheme="minorEastAsia" w:hAnsiTheme="minorEastAsia" w:hint="eastAsia"/>
          <w:sz w:val="28"/>
          <w:szCs w:val="28"/>
        </w:rPr>
        <w:t>3.3.1</w:t>
      </w:r>
      <w:r w:rsidR="005C07CA" w:rsidRPr="00DA6788">
        <w:rPr>
          <w:rFonts w:asciiTheme="minorEastAsia" w:eastAsiaTheme="minorEastAsia" w:hAnsiTheme="minorEastAsia" w:hint="eastAsia"/>
          <w:sz w:val="28"/>
          <w:szCs w:val="28"/>
        </w:rPr>
        <w:t>网络安全目标</w:t>
      </w:r>
      <w:bookmarkEnd w:id="33"/>
      <w:bookmarkEnd w:id="34"/>
      <w:bookmarkEnd w:id="35"/>
      <w:bookmarkEnd w:id="36"/>
      <w:bookmarkEnd w:id="37"/>
    </w:p>
    <w:p w:rsidR="005C07CA" w:rsidRPr="00D34E9F" w:rsidRDefault="00DA6788" w:rsidP="00D34E9F">
      <w:pPr>
        <w:pStyle w:val="nari"/>
        <w:spacing w:beforeLines="0" w:before="120" w:afterLines="0" w:line="360" w:lineRule="auto"/>
        <w:ind w:firstLine="480"/>
        <w:rPr>
          <w:rFonts w:asciiTheme="minorEastAsia" w:hAnsiTheme="minorEastAsia"/>
          <w:color w:val="000000"/>
          <w:szCs w:val="24"/>
        </w:rPr>
      </w:pPr>
      <w:r w:rsidRPr="00D34E9F">
        <w:rPr>
          <w:rFonts w:asciiTheme="minorEastAsia" w:hAnsiTheme="minorEastAsia" w:hint="eastAsia"/>
          <w:szCs w:val="24"/>
          <w:lang w:val="zh-CN"/>
        </w:rPr>
        <w:t>丰都县教委</w:t>
      </w:r>
      <w:r w:rsidR="005C07CA" w:rsidRPr="00D34E9F">
        <w:rPr>
          <w:rFonts w:asciiTheme="minorEastAsia" w:hAnsiTheme="minorEastAsia" w:cs="Arial" w:hint="eastAsia"/>
          <w:color w:val="000000"/>
          <w:szCs w:val="24"/>
        </w:rPr>
        <w:t>机房应按照</w:t>
      </w:r>
      <w:r w:rsidR="005C07CA" w:rsidRPr="00D34E9F">
        <w:rPr>
          <w:rFonts w:asciiTheme="minorEastAsia" w:hAnsiTheme="minorEastAsia" w:hint="eastAsia"/>
          <w:color w:val="000000"/>
          <w:szCs w:val="24"/>
        </w:rPr>
        <w:t>《信息安全技术信息系统安全等级保护基本要求》二级系统网络安全要求，对网络进行等级保护整改，目标如下：</w:t>
      </w:r>
    </w:p>
    <w:p w:rsidR="00DA6788" w:rsidRPr="00D34E9F" w:rsidRDefault="005C07CA" w:rsidP="00D34E9F">
      <w:pPr>
        <w:pStyle w:val="2nari"/>
        <w:numPr>
          <w:ilvl w:val="0"/>
          <w:numId w:val="0"/>
        </w:numPr>
        <w:tabs>
          <w:tab w:val="clear" w:pos="960"/>
        </w:tabs>
        <w:spacing w:beforeLines="0" w:before="120" w:afterLines="0" w:after="0"/>
        <w:ind w:firstLineChars="202" w:firstLine="485"/>
        <w:rPr>
          <w:rFonts w:asciiTheme="minorEastAsia" w:eastAsiaTheme="minorEastAsia" w:hAnsiTheme="minorEastAsia"/>
        </w:rPr>
      </w:pPr>
      <w:r w:rsidRPr="00D34E9F">
        <w:rPr>
          <w:rFonts w:asciiTheme="minorEastAsia" w:eastAsiaTheme="minorEastAsia" w:hAnsiTheme="minorEastAsia" w:hint="eastAsia"/>
        </w:rPr>
        <w:t>网络设备应具有登录失败处理功能，可采取结束会话、限制非法登录次数和当网络登录连接超时自动退出等措施；</w:t>
      </w:r>
      <w:bookmarkStart w:id="38" w:name="_Toc470602318"/>
      <w:bookmarkStart w:id="39" w:name="_Toc512333763"/>
      <w:bookmarkStart w:id="40" w:name="_Toc531003933"/>
    </w:p>
    <w:p w:rsidR="005C07CA" w:rsidRPr="00DA6788" w:rsidRDefault="00DA6788" w:rsidP="003579D2">
      <w:pPr>
        <w:pStyle w:val="2nari"/>
        <w:numPr>
          <w:ilvl w:val="0"/>
          <w:numId w:val="0"/>
        </w:numPr>
        <w:tabs>
          <w:tab w:val="clear" w:pos="960"/>
          <w:tab w:val="left" w:pos="0"/>
        </w:tabs>
        <w:spacing w:beforeLines="0" w:before="120" w:afterLines="0" w:after="0"/>
        <w:ind w:leftChars="-1" w:left="-2" w:firstLineChars="203" w:firstLine="568"/>
        <w:outlineLvl w:val="2"/>
        <w:rPr>
          <w:rFonts w:asciiTheme="minorEastAsia" w:eastAsiaTheme="minorEastAsia" w:hAnsiTheme="minorEastAsia"/>
          <w:sz w:val="28"/>
          <w:szCs w:val="28"/>
        </w:rPr>
      </w:pPr>
      <w:bookmarkStart w:id="41" w:name="_Toc50719286"/>
      <w:r w:rsidRPr="00DA6788">
        <w:rPr>
          <w:rFonts w:asciiTheme="minorEastAsia" w:eastAsiaTheme="minorEastAsia" w:hAnsiTheme="minorEastAsia" w:hint="eastAsia"/>
          <w:sz w:val="28"/>
          <w:szCs w:val="28"/>
        </w:rPr>
        <w:t>3.3.2</w:t>
      </w:r>
      <w:r w:rsidR="005C07CA" w:rsidRPr="00DA6788">
        <w:rPr>
          <w:rFonts w:asciiTheme="minorEastAsia" w:eastAsiaTheme="minorEastAsia" w:hAnsiTheme="minorEastAsia" w:hint="eastAsia"/>
          <w:sz w:val="28"/>
          <w:szCs w:val="28"/>
        </w:rPr>
        <w:t>差距分析</w:t>
      </w:r>
      <w:bookmarkEnd w:id="38"/>
      <w:bookmarkEnd w:id="39"/>
      <w:bookmarkEnd w:id="40"/>
      <w:bookmarkEnd w:id="41"/>
    </w:p>
    <w:p w:rsidR="005C07CA" w:rsidRPr="0054042B" w:rsidRDefault="005C07CA" w:rsidP="0054042B">
      <w:pPr>
        <w:pStyle w:val="nari"/>
        <w:spacing w:beforeLines="0" w:before="120" w:afterLines="0" w:line="360" w:lineRule="auto"/>
        <w:ind w:firstLine="480"/>
        <w:rPr>
          <w:rFonts w:asciiTheme="minorEastAsia" w:hAnsiTheme="minorEastAsia"/>
          <w:szCs w:val="24"/>
        </w:rPr>
      </w:pPr>
      <w:bookmarkStart w:id="42" w:name="OLE_LINK1"/>
      <w:bookmarkStart w:id="43" w:name="OLE_LINK2"/>
      <w:r w:rsidRPr="0054042B">
        <w:rPr>
          <w:rFonts w:asciiTheme="minorEastAsia" w:hAnsiTheme="minorEastAsia" w:hint="eastAsia"/>
          <w:color w:val="000000"/>
          <w:szCs w:val="24"/>
        </w:rPr>
        <w:t>根据信息安全测评结果，</w:t>
      </w:r>
      <w:r w:rsidR="0092170E" w:rsidRPr="0054042B">
        <w:rPr>
          <w:rFonts w:asciiTheme="minorEastAsia" w:hAnsiTheme="minorEastAsia" w:hint="eastAsia"/>
          <w:color w:val="000000"/>
          <w:szCs w:val="24"/>
        </w:rPr>
        <w:t>丰都县教委</w:t>
      </w:r>
      <w:r w:rsidRPr="0054042B">
        <w:rPr>
          <w:rFonts w:asciiTheme="minorEastAsia" w:hAnsiTheme="minorEastAsia" w:hint="eastAsia"/>
          <w:color w:val="000000"/>
          <w:szCs w:val="24"/>
        </w:rPr>
        <w:t>网络中网络设备及技术方面主要存在以</w:t>
      </w:r>
      <w:r w:rsidRPr="0054042B">
        <w:rPr>
          <w:rFonts w:asciiTheme="minorEastAsia" w:hAnsiTheme="minorEastAsia" w:hint="eastAsia"/>
          <w:color w:val="000000"/>
          <w:szCs w:val="24"/>
        </w:rPr>
        <w:lastRenderedPageBreak/>
        <w:t>下问题：</w:t>
      </w:r>
    </w:p>
    <w:p w:rsidR="00DA6788" w:rsidRPr="0054042B" w:rsidRDefault="005C07CA" w:rsidP="0054042B">
      <w:pPr>
        <w:pStyle w:val="2nari"/>
        <w:numPr>
          <w:ilvl w:val="0"/>
          <w:numId w:val="0"/>
        </w:numPr>
        <w:spacing w:beforeLines="0" w:before="120" w:afterLines="0" w:after="0"/>
        <w:ind w:firstLineChars="200" w:firstLine="480"/>
        <w:rPr>
          <w:rFonts w:asciiTheme="minorEastAsia" w:eastAsiaTheme="minorEastAsia" w:hAnsiTheme="minorEastAsia"/>
        </w:rPr>
      </w:pPr>
      <w:r w:rsidRPr="0054042B">
        <w:rPr>
          <w:rFonts w:asciiTheme="minorEastAsia" w:eastAsiaTheme="minorEastAsia" w:hAnsiTheme="minorEastAsia" w:hint="eastAsia"/>
        </w:rPr>
        <w:t>系统中入侵检测措施不完善，部分网络设备口令复杂度较弱，部分网络设备会话超时配置为永不超时。</w:t>
      </w:r>
      <w:bookmarkStart w:id="44" w:name="_Toc531003934"/>
    </w:p>
    <w:p w:rsidR="005C07CA" w:rsidRPr="00DA6788" w:rsidRDefault="00DA6788" w:rsidP="003579D2">
      <w:pPr>
        <w:pStyle w:val="2nari"/>
        <w:numPr>
          <w:ilvl w:val="0"/>
          <w:numId w:val="0"/>
        </w:numPr>
        <w:spacing w:before="312" w:afterLines="0" w:after="0"/>
        <w:ind w:firstLineChars="200" w:firstLine="560"/>
        <w:outlineLvl w:val="2"/>
        <w:rPr>
          <w:rFonts w:asciiTheme="minorEastAsia" w:eastAsiaTheme="minorEastAsia" w:hAnsiTheme="minorEastAsia"/>
          <w:sz w:val="28"/>
          <w:szCs w:val="28"/>
        </w:rPr>
      </w:pPr>
      <w:bookmarkStart w:id="45" w:name="_Toc50719287"/>
      <w:r w:rsidRPr="00DA6788">
        <w:rPr>
          <w:rFonts w:asciiTheme="minorEastAsia" w:eastAsiaTheme="minorEastAsia" w:hAnsiTheme="minorEastAsia" w:hint="eastAsia"/>
          <w:sz w:val="28"/>
          <w:szCs w:val="28"/>
        </w:rPr>
        <w:t>3.3.3</w:t>
      </w:r>
      <w:r w:rsidR="005C07CA" w:rsidRPr="00DA6788">
        <w:rPr>
          <w:rFonts w:asciiTheme="minorEastAsia" w:eastAsiaTheme="minorEastAsia" w:hAnsiTheme="minorEastAsia" w:hint="eastAsia"/>
          <w:sz w:val="28"/>
          <w:szCs w:val="28"/>
        </w:rPr>
        <w:t>加固工作</w:t>
      </w:r>
      <w:bookmarkEnd w:id="44"/>
      <w:bookmarkEnd w:id="45"/>
    </w:p>
    <w:p w:rsidR="005C07CA" w:rsidRPr="00D34E9F" w:rsidRDefault="005C07CA" w:rsidP="00D34E9F">
      <w:pPr>
        <w:pStyle w:val="nari"/>
        <w:spacing w:beforeLines="0" w:before="120" w:afterLines="0" w:line="360" w:lineRule="auto"/>
        <w:ind w:firstLine="480"/>
        <w:rPr>
          <w:rFonts w:asciiTheme="minorEastAsia" w:hAnsiTheme="minorEastAsia"/>
          <w:szCs w:val="24"/>
          <w:lang w:val="zh-CN"/>
        </w:rPr>
      </w:pPr>
      <w:r w:rsidRPr="00D34E9F">
        <w:rPr>
          <w:rFonts w:asciiTheme="minorEastAsia" w:hAnsiTheme="minorEastAsia" w:hint="eastAsia"/>
          <w:color w:val="000000"/>
          <w:szCs w:val="24"/>
        </w:rPr>
        <w:t>针对以上问题，结合《信息安全技术信息安全等级保护基本要求》，</w:t>
      </w:r>
      <w:r w:rsidRPr="00D34E9F">
        <w:rPr>
          <w:rFonts w:asciiTheme="minorEastAsia" w:hAnsiTheme="minorEastAsia" w:hint="eastAsia"/>
          <w:szCs w:val="24"/>
          <w:lang w:val="zh-CN"/>
        </w:rPr>
        <w:t>完善了以下几点：</w:t>
      </w:r>
    </w:p>
    <w:p w:rsidR="005C07CA" w:rsidRPr="00D34E9F" w:rsidRDefault="005C07CA" w:rsidP="00D34E9F">
      <w:pPr>
        <w:pStyle w:val="2nari"/>
        <w:numPr>
          <w:ilvl w:val="0"/>
          <w:numId w:val="11"/>
        </w:numPr>
        <w:tabs>
          <w:tab w:val="clear" w:pos="960"/>
        </w:tabs>
        <w:spacing w:beforeLines="0" w:before="120" w:afterLines="0" w:after="0"/>
        <w:ind w:left="0" w:firstLineChars="202" w:firstLine="485"/>
        <w:rPr>
          <w:rFonts w:asciiTheme="minorEastAsia" w:eastAsiaTheme="minorEastAsia" w:hAnsiTheme="minorEastAsia"/>
        </w:rPr>
      </w:pPr>
      <w:r w:rsidRPr="00D34E9F">
        <w:rPr>
          <w:rFonts w:asciiTheme="minorEastAsia" w:eastAsiaTheme="minorEastAsia" w:hAnsiTheme="minorEastAsia" w:hint="eastAsia"/>
        </w:rPr>
        <w:t>开启防火墙入侵检测模块对各种网络攻击行为进行检测，同时配置报警措施，在发生严重入侵事件时及时通知到相关负责人进行处理；</w:t>
      </w:r>
    </w:p>
    <w:p w:rsidR="005C07CA" w:rsidRPr="00D34E9F" w:rsidRDefault="00071C9E" w:rsidP="00D34E9F">
      <w:pPr>
        <w:pStyle w:val="2nari"/>
        <w:numPr>
          <w:ilvl w:val="0"/>
          <w:numId w:val="11"/>
        </w:numPr>
        <w:spacing w:beforeLines="0" w:before="120" w:afterLines="0" w:after="0"/>
        <w:ind w:left="0" w:firstLine="567"/>
        <w:rPr>
          <w:rFonts w:asciiTheme="minorEastAsia" w:eastAsiaTheme="minorEastAsia" w:hAnsiTheme="minorEastAsia"/>
        </w:rPr>
      </w:pPr>
      <w:r w:rsidRPr="00D34E9F">
        <w:rPr>
          <w:rFonts w:asciiTheme="minorEastAsia" w:eastAsiaTheme="minorEastAsia" w:hAnsiTheme="minorEastAsia" w:hint="eastAsia"/>
        </w:rPr>
        <w:t>修改</w:t>
      </w:r>
      <w:r w:rsidR="005C07CA" w:rsidRPr="00D34E9F">
        <w:rPr>
          <w:rFonts w:asciiTheme="minorEastAsia" w:eastAsiaTheme="minorEastAsia" w:hAnsiTheme="minorEastAsia" w:hint="eastAsia"/>
        </w:rPr>
        <w:t>网络设备和安全设备口令，且修改后的口令应满足长度大于等于8位、含字母数字和字符的强度要求，其它不满足此口令强度要求的，均应要进行修改。</w:t>
      </w:r>
    </w:p>
    <w:p w:rsidR="00DA6788" w:rsidRPr="00D34E9F" w:rsidRDefault="005C07CA" w:rsidP="00341443">
      <w:pPr>
        <w:pStyle w:val="2nari"/>
        <w:numPr>
          <w:ilvl w:val="0"/>
          <w:numId w:val="11"/>
        </w:numPr>
        <w:spacing w:beforeLines="0" w:before="120" w:afterLines="0" w:after="0"/>
        <w:ind w:left="0" w:firstLine="567"/>
        <w:rPr>
          <w:rFonts w:asciiTheme="minorEastAsia" w:eastAsiaTheme="minorEastAsia" w:hAnsiTheme="minorEastAsia"/>
        </w:rPr>
      </w:pPr>
      <w:r w:rsidRPr="00D34E9F">
        <w:rPr>
          <w:rFonts w:asciiTheme="minorEastAsia" w:eastAsiaTheme="minorEastAsia" w:hAnsiTheme="minorEastAsia" w:hint="eastAsia"/>
        </w:rPr>
        <w:t>所有网络设备均应开启网络设备登录失败处理功能、限制非法登录次数、当网络登录连接超时</w:t>
      </w:r>
      <w:proofErr w:type="gramStart"/>
      <w:r w:rsidRPr="00D34E9F">
        <w:rPr>
          <w:rFonts w:asciiTheme="minorEastAsia" w:eastAsiaTheme="minorEastAsia" w:hAnsiTheme="minorEastAsia" w:hint="eastAsia"/>
        </w:rPr>
        <w:t>时</w:t>
      </w:r>
      <w:proofErr w:type="gramEnd"/>
      <w:r w:rsidRPr="00D34E9F">
        <w:rPr>
          <w:rFonts w:asciiTheme="minorEastAsia" w:eastAsiaTheme="minorEastAsia" w:hAnsiTheme="minorEastAsia" w:hint="eastAsia"/>
        </w:rPr>
        <w:t>自动退出等措施；</w:t>
      </w:r>
      <w:bookmarkStart w:id="46" w:name="_Toc470249548"/>
      <w:bookmarkStart w:id="47" w:name="_Toc470602320"/>
      <w:bookmarkStart w:id="48" w:name="_Toc512333765"/>
      <w:bookmarkStart w:id="49" w:name="_Toc531003935"/>
      <w:bookmarkEnd w:id="42"/>
      <w:bookmarkEnd w:id="43"/>
    </w:p>
    <w:p w:rsidR="00071C9E" w:rsidRPr="00341443" w:rsidRDefault="00DA6788" w:rsidP="00F7349D">
      <w:pPr>
        <w:pStyle w:val="2nari"/>
        <w:numPr>
          <w:ilvl w:val="0"/>
          <w:numId w:val="0"/>
        </w:numPr>
        <w:spacing w:beforeLines="0" w:before="120" w:afterLines="0" w:after="0"/>
        <w:ind w:left="480"/>
        <w:outlineLvl w:val="1"/>
        <w:rPr>
          <w:rFonts w:asciiTheme="minorEastAsia" w:eastAsiaTheme="minorEastAsia" w:hAnsiTheme="minorEastAsia"/>
          <w:b/>
          <w:sz w:val="28"/>
          <w:szCs w:val="28"/>
        </w:rPr>
      </w:pPr>
      <w:bookmarkStart w:id="50" w:name="_Toc50719288"/>
      <w:r w:rsidRPr="00341443">
        <w:rPr>
          <w:rFonts w:asciiTheme="minorEastAsia" w:eastAsiaTheme="minorEastAsia" w:hAnsiTheme="minorEastAsia" w:hint="eastAsia"/>
          <w:b/>
          <w:sz w:val="28"/>
          <w:szCs w:val="28"/>
        </w:rPr>
        <w:t>3.4</w:t>
      </w:r>
      <w:r w:rsidR="005C07CA" w:rsidRPr="00341443">
        <w:rPr>
          <w:rFonts w:asciiTheme="minorEastAsia" w:eastAsiaTheme="minorEastAsia" w:hAnsiTheme="minorEastAsia" w:hint="eastAsia"/>
          <w:b/>
          <w:sz w:val="28"/>
          <w:szCs w:val="28"/>
        </w:rPr>
        <w:t>主机安全</w:t>
      </w:r>
      <w:bookmarkStart w:id="51" w:name="_Toc470249549"/>
      <w:bookmarkStart w:id="52" w:name="_Toc470602321"/>
      <w:bookmarkStart w:id="53" w:name="_Toc512333766"/>
      <w:bookmarkStart w:id="54" w:name="_Toc531003936"/>
      <w:bookmarkEnd w:id="46"/>
      <w:bookmarkEnd w:id="47"/>
      <w:bookmarkEnd w:id="48"/>
      <w:bookmarkEnd w:id="49"/>
      <w:bookmarkEnd w:id="50"/>
    </w:p>
    <w:p w:rsidR="005C07CA" w:rsidRPr="00DA6788" w:rsidRDefault="00071C9E" w:rsidP="00F7349D">
      <w:pPr>
        <w:pStyle w:val="2nari"/>
        <w:numPr>
          <w:ilvl w:val="0"/>
          <w:numId w:val="0"/>
        </w:numPr>
        <w:spacing w:beforeLines="0" w:before="120" w:afterLines="0" w:after="0"/>
        <w:ind w:left="480"/>
        <w:outlineLvl w:val="2"/>
        <w:rPr>
          <w:rFonts w:asciiTheme="minorEastAsia" w:eastAsiaTheme="minorEastAsia" w:hAnsiTheme="minorEastAsia"/>
          <w:sz w:val="28"/>
          <w:szCs w:val="28"/>
        </w:rPr>
      </w:pPr>
      <w:bookmarkStart w:id="55" w:name="_Toc50719289"/>
      <w:r>
        <w:rPr>
          <w:rFonts w:asciiTheme="minorEastAsia" w:eastAsiaTheme="minorEastAsia" w:hAnsiTheme="minorEastAsia" w:hint="eastAsia"/>
          <w:sz w:val="28"/>
          <w:szCs w:val="28"/>
        </w:rPr>
        <w:t>3.4.1</w:t>
      </w:r>
      <w:r w:rsidR="005C07CA" w:rsidRPr="00DA6788">
        <w:rPr>
          <w:rFonts w:asciiTheme="minorEastAsia" w:eastAsiaTheme="minorEastAsia" w:hAnsiTheme="minorEastAsia" w:hint="eastAsia"/>
          <w:sz w:val="28"/>
          <w:szCs w:val="28"/>
        </w:rPr>
        <w:t>主机安全目标</w:t>
      </w:r>
      <w:bookmarkEnd w:id="51"/>
      <w:bookmarkEnd w:id="52"/>
      <w:bookmarkEnd w:id="53"/>
      <w:bookmarkEnd w:id="54"/>
      <w:bookmarkEnd w:id="55"/>
    </w:p>
    <w:p w:rsidR="00071C9E" w:rsidRPr="00341443" w:rsidRDefault="005C07CA" w:rsidP="00341443">
      <w:pPr>
        <w:pStyle w:val="nari"/>
        <w:spacing w:beforeLines="0" w:before="120" w:afterLines="0" w:line="360" w:lineRule="auto"/>
        <w:ind w:firstLine="480"/>
        <w:rPr>
          <w:rFonts w:asciiTheme="minorEastAsia" w:hAnsiTheme="minorEastAsia"/>
          <w:color w:val="000000"/>
          <w:szCs w:val="24"/>
        </w:rPr>
      </w:pPr>
      <w:r w:rsidRPr="00341443">
        <w:rPr>
          <w:rFonts w:asciiTheme="minorEastAsia" w:hAnsiTheme="minorEastAsia" w:hint="eastAsia"/>
          <w:color w:val="000000"/>
          <w:szCs w:val="24"/>
        </w:rPr>
        <w:t>根据《信息安全技术信息安全等级保护基本要求》，从主机身份鉴别、访问控制、安全审计、入侵防范、恶意代码防范等方面给出二级信息系统等级保护建议，对主机操作系统进行安全加固，使之满足《信息安全技术信息安全等级保护基本要求》中关于主机的安全防护要求。</w:t>
      </w:r>
      <w:bookmarkStart w:id="56" w:name="_Toc470602322"/>
      <w:bookmarkStart w:id="57" w:name="_Toc512333767"/>
      <w:bookmarkStart w:id="58" w:name="_Toc531003937"/>
    </w:p>
    <w:p w:rsidR="005C07CA" w:rsidRPr="00071C9E" w:rsidRDefault="00071C9E" w:rsidP="00F7349D">
      <w:pPr>
        <w:pStyle w:val="nari"/>
        <w:spacing w:beforeLines="0" w:before="120" w:afterLines="0" w:line="360" w:lineRule="auto"/>
        <w:ind w:firstLine="560"/>
        <w:outlineLvl w:val="2"/>
        <w:rPr>
          <w:rFonts w:asciiTheme="minorEastAsia" w:hAnsiTheme="minorEastAsia"/>
          <w:color w:val="000000"/>
          <w:sz w:val="28"/>
          <w:szCs w:val="28"/>
        </w:rPr>
      </w:pPr>
      <w:bookmarkStart w:id="59" w:name="_Toc50719290"/>
      <w:r>
        <w:rPr>
          <w:rFonts w:asciiTheme="minorEastAsia" w:hAnsiTheme="minorEastAsia" w:hint="eastAsia"/>
          <w:color w:val="000000"/>
          <w:sz w:val="28"/>
          <w:szCs w:val="28"/>
        </w:rPr>
        <w:t>3.4.2</w:t>
      </w:r>
      <w:r w:rsidR="005C07CA" w:rsidRPr="00DA6788">
        <w:rPr>
          <w:rFonts w:asciiTheme="minorEastAsia" w:hAnsiTheme="minorEastAsia" w:hint="eastAsia"/>
          <w:sz w:val="28"/>
          <w:szCs w:val="28"/>
        </w:rPr>
        <w:t>差距分析</w:t>
      </w:r>
      <w:bookmarkEnd w:id="56"/>
      <w:bookmarkEnd w:id="57"/>
      <w:bookmarkEnd w:id="58"/>
      <w:bookmarkEnd w:id="59"/>
    </w:p>
    <w:p w:rsidR="005C07CA" w:rsidRPr="00341443" w:rsidRDefault="00071C9E"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szCs w:val="24"/>
          <w:lang w:val="zh-CN"/>
        </w:rPr>
        <w:t>丰都县教委</w:t>
      </w:r>
      <w:r w:rsidR="005C07CA" w:rsidRPr="00341443">
        <w:rPr>
          <w:rFonts w:asciiTheme="minorEastAsia" w:hAnsiTheme="minorEastAsia" w:hint="eastAsia"/>
          <w:szCs w:val="24"/>
          <w:lang w:val="zh-CN"/>
        </w:rPr>
        <w:t>信息系统主机</w:t>
      </w:r>
      <w:r w:rsidR="005C07CA" w:rsidRPr="00341443">
        <w:rPr>
          <w:rFonts w:asciiTheme="minorEastAsia" w:hAnsiTheme="minorEastAsia" w:hint="eastAsia"/>
          <w:color w:val="000000"/>
          <w:szCs w:val="24"/>
          <w:lang w:val="zh-CN"/>
        </w:rPr>
        <w:t>现状与等级保护要求存在一定的差距，需完善以下几点：</w:t>
      </w:r>
    </w:p>
    <w:p w:rsidR="005C07CA" w:rsidRPr="00341443" w:rsidRDefault="005C07CA" w:rsidP="00341443">
      <w:pPr>
        <w:pStyle w:val="2nari"/>
        <w:numPr>
          <w:ilvl w:val="0"/>
          <w:numId w:val="10"/>
        </w:numPr>
        <w:spacing w:beforeLines="0" w:before="120" w:afterLines="0" w:after="0"/>
        <w:ind w:left="0" w:firstLine="426"/>
        <w:rPr>
          <w:rFonts w:asciiTheme="minorEastAsia" w:eastAsiaTheme="minorEastAsia" w:hAnsiTheme="minorEastAsia"/>
          <w:lang w:val="zh-CN"/>
        </w:rPr>
      </w:pPr>
      <w:r w:rsidRPr="00341443">
        <w:rPr>
          <w:rFonts w:asciiTheme="minorEastAsia" w:eastAsiaTheme="minorEastAsia" w:hAnsiTheme="minorEastAsia" w:hint="eastAsia"/>
          <w:lang w:val="zh-CN"/>
        </w:rPr>
        <w:t>对主机的登录需有严格的身份标识和鉴别；</w:t>
      </w:r>
    </w:p>
    <w:p w:rsidR="005C07CA" w:rsidRPr="00341443" w:rsidRDefault="005C07CA" w:rsidP="00341443">
      <w:pPr>
        <w:pStyle w:val="2nari"/>
        <w:numPr>
          <w:ilvl w:val="0"/>
          <w:numId w:val="10"/>
        </w:numPr>
        <w:spacing w:beforeLines="0" w:before="120" w:afterLines="0" w:after="0"/>
        <w:ind w:left="0" w:firstLine="426"/>
        <w:rPr>
          <w:rFonts w:asciiTheme="minorEastAsia" w:eastAsiaTheme="minorEastAsia" w:hAnsiTheme="minorEastAsia"/>
          <w:lang w:val="zh-CN"/>
        </w:rPr>
      </w:pPr>
      <w:r w:rsidRPr="00341443">
        <w:rPr>
          <w:rFonts w:asciiTheme="minorEastAsia" w:eastAsiaTheme="minorEastAsia" w:hAnsiTheme="minorEastAsia" w:hint="eastAsia"/>
          <w:lang w:val="zh-CN"/>
        </w:rPr>
        <w:t>启用登录失败处理功能，可采取结束会话、限制非法登录次数和自动退</w:t>
      </w:r>
      <w:r w:rsidRPr="00341443">
        <w:rPr>
          <w:rFonts w:asciiTheme="minorEastAsia" w:eastAsiaTheme="minorEastAsia" w:hAnsiTheme="minorEastAsia" w:hint="eastAsia"/>
          <w:lang w:val="zh-CN"/>
        </w:rPr>
        <w:lastRenderedPageBreak/>
        <w:t>出等措施；</w:t>
      </w:r>
    </w:p>
    <w:p w:rsidR="005C07CA" w:rsidRPr="00341443" w:rsidRDefault="005C07CA" w:rsidP="00341443">
      <w:pPr>
        <w:pStyle w:val="2nari"/>
        <w:numPr>
          <w:ilvl w:val="0"/>
          <w:numId w:val="10"/>
        </w:numPr>
        <w:spacing w:beforeLines="0" w:before="120" w:afterLines="0" w:after="0"/>
        <w:ind w:left="0" w:firstLine="426"/>
        <w:rPr>
          <w:rFonts w:asciiTheme="minorEastAsia" w:eastAsiaTheme="minorEastAsia" w:hAnsiTheme="minorEastAsia"/>
          <w:lang w:val="zh-CN"/>
        </w:rPr>
      </w:pPr>
      <w:r w:rsidRPr="00341443">
        <w:rPr>
          <w:rFonts w:asciiTheme="minorEastAsia" w:eastAsiaTheme="minorEastAsia" w:hAnsiTheme="minorEastAsia" w:hint="eastAsia"/>
          <w:kern w:val="0"/>
        </w:rPr>
        <w:t>应禁用系统默认账户只保留系统管理员用户，并给予最高权限。</w:t>
      </w:r>
    </w:p>
    <w:p w:rsidR="005C07CA" w:rsidRPr="00341443" w:rsidRDefault="005C07CA" w:rsidP="00341443">
      <w:pPr>
        <w:pStyle w:val="2nari"/>
        <w:numPr>
          <w:ilvl w:val="0"/>
          <w:numId w:val="10"/>
        </w:numPr>
        <w:spacing w:beforeLines="0" w:before="120" w:afterLines="0" w:after="0"/>
        <w:ind w:left="0" w:firstLine="426"/>
        <w:rPr>
          <w:rFonts w:asciiTheme="minorEastAsia" w:eastAsiaTheme="minorEastAsia" w:hAnsiTheme="minorEastAsia"/>
          <w:lang w:val="zh-CN"/>
        </w:rPr>
      </w:pPr>
      <w:r w:rsidRPr="00341443">
        <w:rPr>
          <w:rFonts w:asciiTheme="minorEastAsia" w:eastAsiaTheme="minorEastAsia" w:hAnsiTheme="minorEastAsia" w:hint="eastAsia"/>
          <w:lang w:val="zh-CN"/>
        </w:rPr>
        <w:t>操作系统管理用户身份标识具有不易被冒用的特点，口令有复杂度并定期更换；</w:t>
      </w:r>
    </w:p>
    <w:p w:rsidR="005C07CA" w:rsidRPr="00341443" w:rsidRDefault="005C07CA" w:rsidP="00341443">
      <w:pPr>
        <w:pStyle w:val="2nari"/>
        <w:numPr>
          <w:ilvl w:val="0"/>
          <w:numId w:val="10"/>
        </w:numPr>
        <w:spacing w:beforeLines="0" w:before="120" w:afterLines="0" w:after="0"/>
        <w:ind w:left="0" w:firstLine="426"/>
        <w:rPr>
          <w:rFonts w:asciiTheme="minorEastAsia" w:eastAsiaTheme="minorEastAsia" w:hAnsiTheme="minorEastAsia"/>
          <w:lang w:val="zh-CN"/>
        </w:rPr>
      </w:pPr>
      <w:r w:rsidRPr="00341443">
        <w:rPr>
          <w:rFonts w:asciiTheme="minorEastAsia" w:eastAsiaTheme="minorEastAsia" w:hAnsiTheme="minorEastAsia" w:hint="eastAsia"/>
          <w:lang w:val="zh-CN"/>
        </w:rPr>
        <w:t>登陆主机具有操作超时锁定功能，设定管理终端接入方式、网络地址范围等条件限制终端登录；</w:t>
      </w:r>
    </w:p>
    <w:p w:rsidR="005C07CA" w:rsidRPr="00341443" w:rsidRDefault="005C07CA" w:rsidP="00341443">
      <w:pPr>
        <w:pStyle w:val="2nari"/>
        <w:numPr>
          <w:ilvl w:val="0"/>
          <w:numId w:val="10"/>
        </w:numPr>
        <w:spacing w:beforeLines="0" w:before="120" w:afterLines="0" w:after="0"/>
        <w:ind w:left="0" w:firstLine="426"/>
        <w:rPr>
          <w:rFonts w:asciiTheme="minorEastAsia" w:eastAsiaTheme="minorEastAsia" w:hAnsiTheme="minorEastAsia"/>
          <w:lang w:val="zh-CN"/>
        </w:rPr>
      </w:pPr>
      <w:r w:rsidRPr="00341443">
        <w:rPr>
          <w:rFonts w:asciiTheme="minorEastAsia" w:eastAsiaTheme="minorEastAsia" w:hAnsiTheme="minorEastAsia" w:hint="eastAsia"/>
          <w:lang w:val="zh-CN"/>
        </w:rPr>
        <w:t>操作系统开启审计日志，对人员的操作都进行记录；</w:t>
      </w:r>
    </w:p>
    <w:p w:rsidR="00D34E9F" w:rsidRPr="00341443" w:rsidRDefault="005C07CA" w:rsidP="00341443">
      <w:pPr>
        <w:pStyle w:val="2nari"/>
        <w:numPr>
          <w:ilvl w:val="0"/>
          <w:numId w:val="10"/>
        </w:numPr>
        <w:spacing w:beforeLines="0" w:before="120" w:afterLines="0" w:after="0"/>
        <w:ind w:left="0" w:firstLine="426"/>
        <w:rPr>
          <w:rFonts w:asciiTheme="minorEastAsia" w:eastAsiaTheme="minorEastAsia" w:hAnsiTheme="minorEastAsia"/>
          <w:lang w:val="zh-CN"/>
        </w:rPr>
      </w:pPr>
      <w:r w:rsidRPr="00341443">
        <w:rPr>
          <w:rFonts w:asciiTheme="minorEastAsia" w:eastAsiaTheme="minorEastAsia" w:hAnsiTheme="minorEastAsia" w:hint="eastAsia"/>
          <w:lang w:val="zh-CN"/>
        </w:rPr>
        <w:t>拥有相关技术手段，抵抗非法入侵和恶意代码攻击。</w:t>
      </w:r>
      <w:bookmarkStart w:id="60" w:name="_Toc531003938"/>
    </w:p>
    <w:p w:rsidR="005C07CA" w:rsidRPr="00D34E9F" w:rsidRDefault="00D34E9F" w:rsidP="00341443">
      <w:pPr>
        <w:pStyle w:val="2nari"/>
        <w:numPr>
          <w:ilvl w:val="0"/>
          <w:numId w:val="0"/>
        </w:numPr>
        <w:spacing w:beforeLines="0" w:before="120" w:afterLines="0" w:after="0"/>
        <w:ind w:left="42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3.4.3</w:t>
      </w:r>
      <w:r w:rsidR="005C07CA" w:rsidRPr="00D34E9F">
        <w:rPr>
          <w:rFonts w:asciiTheme="minorEastAsia" w:eastAsiaTheme="minorEastAsia" w:hAnsiTheme="minorEastAsia" w:hint="eastAsia"/>
          <w:sz w:val="28"/>
          <w:szCs w:val="28"/>
        </w:rPr>
        <w:t>加固工作</w:t>
      </w:r>
      <w:bookmarkEnd w:id="60"/>
    </w:p>
    <w:p w:rsidR="005C07CA" w:rsidRPr="00341443" w:rsidRDefault="005C07CA" w:rsidP="00341443">
      <w:pPr>
        <w:pStyle w:val="nari"/>
        <w:spacing w:beforeLines="0" w:before="120" w:afterLines="0" w:line="360" w:lineRule="auto"/>
        <w:ind w:firstLine="480"/>
        <w:rPr>
          <w:rFonts w:asciiTheme="minorEastAsia" w:hAnsiTheme="minorEastAsia"/>
          <w:szCs w:val="24"/>
          <w:lang w:val="zh-CN"/>
        </w:rPr>
      </w:pPr>
      <w:r w:rsidRPr="00341443">
        <w:rPr>
          <w:rFonts w:asciiTheme="minorEastAsia" w:hAnsiTheme="minorEastAsia" w:hint="eastAsia"/>
          <w:szCs w:val="24"/>
          <w:lang w:val="zh-CN"/>
        </w:rPr>
        <w:t>针对以上问题，结合《信息安全技术信息安全等级保护基本要求》，完成加固工作如下：</w:t>
      </w:r>
    </w:p>
    <w:p w:rsidR="005C07CA" w:rsidRPr="00341443" w:rsidRDefault="005C07CA" w:rsidP="00341443">
      <w:pPr>
        <w:pStyle w:val="2nari"/>
        <w:numPr>
          <w:ilvl w:val="0"/>
          <w:numId w:val="6"/>
        </w:numPr>
        <w:spacing w:beforeLines="0" w:before="120" w:afterLines="0" w:after="0"/>
        <w:rPr>
          <w:rFonts w:asciiTheme="minorEastAsia" w:eastAsiaTheme="minorEastAsia" w:hAnsiTheme="minorEastAsia"/>
          <w:lang w:val="zh-CN"/>
        </w:rPr>
      </w:pPr>
      <w:r w:rsidRPr="00341443">
        <w:rPr>
          <w:rFonts w:asciiTheme="minorEastAsia" w:eastAsiaTheme="minorEastAsia" w:hAnsiTheme="minorEastAsia" w:hint="eastAsia"/>
          <w:lang w:val="zh-CN"/>
        </w:rPr>
        <w:t>查看登录是否需要密码：用户需要输入用户名和密码才能登录。</w:t>
      </w:r>
    </w:p>
    <w:p w:rsidR="005C07CA" w:rsidRPr="00341443" w:rsidRDefault="005C07CA" w:rsidP="00341443">
      <w:pPr>
        <w:pStyle w:val="2nari"/>
        <w:numPr>
          <w:ilvl w:val="0"/>
          <w:numId w:val="3"/>
        </w:numPr>
        <w:spacing w:beforeLines="0" w:before="120" w:afterLines="0" w:after="0"/>
        <w:rPr>
          <w:rFonts w:asciiTheme="minorEastAsia" w:eastAsiaTheme="minorEastAsia" w:hAnsiTheme="minorEastAsia"/>
          <w:lang w:val="zh-CN"/>
        </w:rPr>
      </w:pPr>
      <w:r w:rsidRPr="00341443">
        <w:rPr>
          <w:rFonts w:asciiTheme="minorEastAsia" w:eastAsiaTheme="minorEastAsia" w:hAnsiTheme="minorEastAsia" w:hint="eastAsia"/>
          <w:lang w:val="zh-CN"/>
        </w:rPr>
        <w:t>依次展开[开始]-&gt;（[控制面板] -&gt;）[管理工具]-&gt;[本地安全策略]-&gt;[账户策略]-&gt;[密码策略]，查看</w:t>
      </w:r>
      <w:proofErr w:type="gramStart"/>
      <w:r w:rsidRPr="00341443">
        <w:rPr>
          <w:rFonts w:asciiTheme="minorEastAsia" w:eastAsiaTheme="minorEastAsia" w:hAnsiTheme="minorEastAsia" w:hint="eastAsia"/>
          <w:lang w:val="zh-CN"/>
        </w:rPr>
        <w:t>以下项</w:t>
      </w:r>
      <w:proofErr w:type="gramEnd"/>
      <w:r w:rsidRPr="00341443">
        <w:rPr>
          <w:rFonts w:asciiTheme="minorEastAsia" w:eastAsiaTheme="minorEastAsia" w:hAnsiTheme="minorEastAsia" w:hint="eastAsia"/>
          <w:lang w:val="zh-CN"/>
        </w:rPr>
        <w:t>的情况：</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 xml:space="preserve">a)复杂性要求已启用； </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 xml:space="preserve">b)长度最小值至少为8位； </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 xml:space="preserve">c)最长存留期为90天； </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 xml:space="preserve">d)最短存留期不为0； </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szCs w:val="24"/>
        </w:rPr>
        <w:t>e</w:t>
      </w:r>
      <w:r w:rsidRPr="00341443">
        <w:rPr>
          <w:rFonts w:asciiTheme="minorEastAsia" w:hAnsiTheme="minorEastAsia" w:hint="eastAsia"/>
          <w:color w:val="000000"/>
          <w:szCs w:val="24"/>
          <w:lang w:val="zh-CN"/>
        </w:rPr>
        <w:t>)强制密码历史至少记住3个密码以上。</w:t>
      </w:r>
    </w:p>
    <w:p w:rsidR="005C07CA" w:rsidRPr="00341443" w:rsidRDefault="005C07CA" w:rsidP="00341443">
      <w:pPr>
        <w:pStyle w:val="2nari"/>
        <w:numPr>
          <w:ilvl w:val="0"/>
          <w:numId w:val="3"/>
        </w:numPr>
        <w:spacing w:beforeLines="0" w:before="120" w:afterLines="0" w:after="0"/>
        <w:rPr>
          <w:rFonts w:asciiTheme="minorEastAsia" w:eastAsiaTheme="minorEastAsia" w:hAnsiTheme="minorEastAsia"/>
          <w:lang w:val="zh-CN"/>
        </w:rPr>
      </w:pPr>
      <w:r w:rsidRPr="00341443">
        <w:rPr>
          <w:rFonts w:asciiTheme="minorEastAsia" w:eastAsiaTheme="minorEastAsia" w:hAnsiTheme="minorEastAsia" w:hint="eastAsia"/>
          <w:lang w:val="zh-CN"/>
        </w:rPr>
        <w:t>依次展开[开始]-&gt;（[控制面板] -&gt;）[管理工具]-&gt;[本地安全策略]-&gt;[账户策略]-&gt;[账户锁定策略]</w:t>
      </w:r>
      <w:r w:rsidRPr="00341443">
        <w:rPr>
          <w:rFonts w:asciiTheme="minorEastAsia" w:eastAsiaTheme="minorEastAsia" w:hAnsiTheme="minorEastAsia" w:hint="eastAsia"/>
        </w:rPr>
        <w:t>，</w:t>
      </w:r>
      <w:r w:rsidRPr="00341443">
        <w:rPr>
          <w:rFonts w:asciiTheme="minorEastAsia" w:eastAsiaTheme="minorEastAsia" w:hAnsiTheme="minorEastAsia" w:hint="eastAsia"/>
          <w:lang w:val="zh-CN"/>
        </w:rPr>
        <w:t>启用登录失败处理功能，设置限制非法登录次数和自动退出等措施；</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a)设置“复位账户锁定计数器”时间：</w:t>
      </w:r>
      <w:r w:rsidRPr="00341443">
        <w:rPr>
          <w:rFonts w:asciiTheme="minorEastAsia" w:hAnsiTheme="minorEastAsia"/>
          <w:color w:val="000000"/>
          <w:szCs w:val="24"/>
          <w:lang w:val="zh-CN"/>
        </w:rPr>
        <w:t>30</w:t>
      </w:r>
      <w:r w:rsidRPr="00341443">
        <w:rPr>
          <w:rFonts w:asciiTheme="minorEastAsia" w:hAnsiTheme="minorEastAsia" w:hint="eastAsia"/>
          <w:color w:val="000000"/>
          <w:szCs w:val="24"/>
          <w:lang w:val="zh-CN"/>
        </w:rPr>
        <w:t>分钟</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b)设置“账户锁定时间”：</w:t>
      </w:r>
      <w:r w:rsidRPr="00341443">
        <w:rPr>
          <w:rFonts w:asciiTheme="minorEastAsia" w:hAnsiTheme="minorEastAsia"/>
          <w:color w:val="000000"/>
          <w:szCs w:val="24"/>
          <w:lang w:val="zh-CN"/>
        </w:rPr>
        <w:t>30</w:t>
      </w:r>
      <w:r w:rsidRPr="00341443">
        <w:rPr>
          <w:rFonts w:asciiTheme="minorEastAsia" w:hAnsiTheme="minorEastAsia" w:hint="eastAsia"/>
          <w:color w:val="000000"/>
          <w:szCs w:val="24"/>
          <w:lang w:val="zh-CN"/>
        </w:rPr>
        <w:t>分钟；</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c)设置“账户锁定阈值”：5次</w:t>
      </w:r>
    </w:p>
    <w:p w:rsidR="005C07CA" w:rsidRPr="00341443" w:rsidRDefault="005C07CA" w:rsidP="00341443">
      <w:pPr>
        <w:pStyle w:val="2nari"/>
        <w:numPr>
          <w:ilvl w:val="0"/>
          <w:numId w:val="3"/>
        </w:numPr>
        <w:spacing w:beforeLines="0" w:before="120" w:afterLines="0" w:after="0"/>
        <w:rPr>
          <w:rFonts w:asciiTheme="minorEastAsia" w:eastAsiaTheme="minorEastAsia" w:hAnsiTheme="minorEastAsia"/>
          <w:lang w:val="zh-CN"/>
        </w:rPr>
      </w:pPr>
      <w:r w:rsidRPr="00341443">
        <w:rPr>
          <w:rFonts w:asciiTheme="minorEastAsia" w:eastAsiaTheme="minorEastAsia" w:hAnsiTheme="minorEastAsia" w:hint="eastAsia"/>
          <w:lang w:val="zh-CN"/>
        </w:rPr>
        <w:lastRenderedPageBreak/>
        <w:t>文件权限：</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 xml:space="preserve">a）未选中“使用简单文件共享（推荐）”选项。 </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 xml:space="preserve">b）program files文件夹的users权限只允许“读取和运行”、“列出文件夹目录”、“读取”三种权限；config文件夹的users权限只允许“列出文件夹目录”权限； </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c）普通用户、应用账户等非管理员账户不属于管理员组。</w:t>
      </w:r>
    </w:p>
    <w:p w:rsidR="005C07CA" w:rsidRPr="00341443" w:rsidRDefault="005C07CA" w:rsidP="00341443">
      <w:pPr>
        <w:pStyle w:val="2nari"/>
        <w:numPr>
          <w:ilvl w:val="0"/>
          <w:numId w:val="3"/>
        </w:numPr>
        <w:spacing w:beforeLines="0" w:before="120" w:afterLines="0" w:after="0"/>
        <w:rPr>
          <w:rFonts w:asciiTheme="minorEastAsia" w:eastAsiaTheme="minorEastAsia" w:hAnsiTheme="minorEastAsia"/>
          <w:lang w:val="zh-CN"/>
        </w:rPr>
      </w:pPr>
      <w:r w:rsidRPr="00341443">
        <w:rPr>
          <w:rFonts w:asciiTheme="minorEastAsia" w:eastAsiaTheme="minorEastAsia" w:hAnsiTheme="minorEastAsia" w:hint="eastAsia"/>
          <w:lang w:val="zh-CN"/>
        </w:rPr>
        <w:t>依次展开[开始]-&gt;([控制面板] -&gt;) [管理工具]-&gt;[本地安全策略]-&gt;[本地策略]-&gt;[审核策略]，开启并合理设置审计策略：</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 xml:space="preserve">a)审计账户登录事件：成功，失败  </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 xml:space="preserve">b)审计账户管理：成功，失败  </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 xml:space="preserve">c)审计目录服务访问：失败  </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 xml:space="preserve">d)审计登录事件：成功，失败  </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 xml:space="preserve">e)审计对象访问：成功，失败  </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f)审计策略更改：成功，失败</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 xml:space="preserve">g)审计特权使用：失败  </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h)审计系统事件：成功，失败</w:t>
      </w:r>
    </w:p>
    <w:p w:rsidR="005C07CA" w:rsidRPr="00341443" w:rsidRDefault="005C07CA" w:rsidP="00341443">
      <w:pPr>
        <w:pStyle w:val="2nari"/>
        <w:numPr>
          <w:ilvl w:val="0"/>
          <w:numId w:val="3"/>
        </w:numPr>
        <w:spacing w:beforeLines="0" w:before="120" w:afterLines="0" w:after="0"/>
        <w:rPr>
          <w:rFonts w:asciiTheme="minorEastAsia" w:eastAsiaTheme="minorEastAsia" w:hAnsiTheme="minorEastAsia"/>
          <w:lang w:val="zh-CN"/>
        </w:rPr>
      </w:pPr>
      <w:r w:rsidRPr="00341443">
        <w:rPr>
          <w:rFonts w:asciiTheme="minorEastAsia" w:eastAsiaTheme="minorEastAsia" w:hAnsiTheme="minorEastAsia" w:hint="eastAsia"/>
          <w:lang w:val="zh-CN"/>
        </w:rPr>
        <w:t>日志</w:t>
      </w:r>
      <w:proofErr w:type="gramStart"/>
      <w:r w:rsidRPr="00341443">
        <w:rPr>
          <w:rFonts w:asciiTheme="minorEastAsia" w:eastAsiaTheme="minorEastAsia" w:hAnsiTheme="minorEastAsia" w:hint="eastAsia"/>
          <w:lang w:val="zh-CN"/>
        </w:rPr>
        <w:t>数据本地</w:t>
      </w:r>
      <w:proofErr w:type="gramEnd"/>
      <w:r w:rsidRPr="00341443">
        <w:rPr>
          <w:rFonts w:asciiTheme="minorEastAsia" w:eastAsiaTheme="minorEastAsia" w:hAnsiTheme="minorEastAsia" w:hint="eastAsia"/>
          <w:lang w:val="zh-CN"/>
        </w:rPr>
        <w:t xml:space="preserve">保存： </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a)依次展开[开始]-&gt;([控制面板] -&gt;）[管理工具]-&gt;[本地安全策略]-&gt;[安全设置]-&gt;[本地策略]-&gt;[用户权限分配]，右键点击策略“管理审核和安全日志”点属性：只有系统管理员组在本地安全设置的用户列表中。</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b)依次展开[开始]-&gt;([控制面板]-&gt;)[管理工具]-&gt;[事件</w:t>
      </w:r>
      <w:proofErr w:type="gramStart"/>
      <w:r w:rsidRPr="00341443">
        <w:rPr>
          <w:rFonts w:asciiTheme="minorEastAsia" w:hAnsiTheme="minorEastAsia" w:hint="eastAsia"/>
          <w:color w:val="000000"/>
          <w:szCs w:val="24"/>
          <w:lang w:val="zh-CN"/>
        </w:rPr>
        <w:t>查看器</w:t>
      </w:r>
      <w:proofErr w:type="gramEnd"/>
      <w:r w:rsidRPr="00341443">
        <w:rPr>
          <w:rFonts w:asciiTheme="minorEastAsia" w:hAnsiTheme="minorEastAsia" w:hint="eastAsia"/>
          <w:color w:val="000000"/>
          <w:szCs w:val="24"/>
          <w:lang w:val="zh-CN"/>
        </w:rPr>
        <w:t>]：“安全性”和“系统”日志“属性”的存储大小不小于512KB；覆盖周期不小于15天。</w:t>
      </w:r>
    </w:p>
    <w:p w:rsidR="005C07CA" w:rsidRPr="00341443" w:rsidRDefault="005C07CA" w:rsidP="00341443">
      <w:pPr>
        <w:pStyle w:val="2nari"/>
        <w:numPr>
          <w:ilvl w:val="0"/>
          <w:numId w:val="3"/>
        </w:numPr>
        <w:spacing w:beforeLines="0" w:before="120" w:afterLines="0" w:after="0"/>
        <w:rPr>
          <w:rFonts w:asciiTheme="minorEastAsia" w:eastAsiaTheme="minorEastAsia" w:hAnsiTheme="minorEastAsia"/>
          <w:lang w:val="zh-CN"/>
        </w:rPr>
      </w:pPr>
      <w:r w:rsidRPr="00341443">
        <w:rPr>
          <w:rFonts w:asciiTheme="minorEastAsia" w:eastAsiaTheme="minorEastAsia" w:hAnsiTheme="minorEastAsia" w:hint="eastAsia"/>
          <w:lang w:val="zh-CN"/>
        </w:rPr>
        <w:t xml:space="preserve">默认共享： </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t xml:space="preserve">a)依次展开[开始]-&gt;[运行]，在文本框中输入cmd点确定，输入net share，查看共享：“共享名”列为空，需要无C$、D$、IPC$等默认共享。 </w:t>
      </w:r>
    </w:p>
    <w:p w:rsidR="005C07CA" w:rsidRPr="00341443" w:rsidRDefault="005C07CA" w:rsidP="00341443">
      <w:pPr>
        <w:pStyle w:val="nari"/>
        <w:spacing w:beforeLines="0" w:before="120" w:afterLines="0" w:line="360" w:lineRule="auto"/>
        <w:ind w:firstLine="480"/>
        <w:rPr>
          <w:rFonts w:asciiTheme="minorEastAsia" w:hAnsiTheme="minorEastAsia"/>
          <w:color w:val="000000"/>
          <w:szCs w:val="24"/>
          <w:lang w:val="zh-CN"/>
        </w:rPr>
      </w:pPr>
      <w:r w:rsidRPr="00341443">
        <w:rPr>
          <w:rFonts w:asciiTheme="minorEastAsia" w:hAnsiTheme="minorEastAsia" w:hint="eastAsia"/>
          <w:color w:val="000000"/>
          <w:szCs w:val="24"/>
          <w:lang w:val="zh-CN"/>
        </w:rPr>
        <w:lastRenderedPageBreak/>
        <w:t>b)依次展开[开始]-&gt;[运行]，在文本框中输入regedit点确定，查看HKEY_LOCAL_MACHINE\SYSTEM\CurrentControlSet\Control\Lsa\restrictanonymous值是否为“0”（0表示共享开启）</w:t>
      </w:r>
    </w:p>
    <w:p w:rsidR="005C07CA" w:rsidRPr="00341443" w:rsidRDefault="005C07CA" w:rsidP="00341443">
      <w:pPr>
        <w:pStyle w:val="2nari"/>
        <w:numPr>
          <w:ilvl w:val="0"/>
          <w:numId w:val="3"/>
        </w:numPr>
        <w:tabs>
          <w:tab w:val="clear" w:pos="960"/>
        </w:tabs>
        <w:spacing w:beforeLines="0" w:before="120" w:afterLines="0" w:after="0"/>
        <w:ind w:left="0" w:firstLine="567"/>
        <w:rPr>
          <w:rFonts w:asciiTheme="minorEastAsia" w:eastAsiaTheme="minorEastAsia" w:hAnsiTheme="minorEastAsia"/>
          <w:lang w:val="zh-CN"/>
        </w:rPr>
      </w:pPr>
      <w:r w:rsidRPr="00341443">
        <w:rPr>
          <w:rFonts w:asciiTheme="minorEastAsia" w:eastAsiaTheme="minorEastAsia" w:hAnsiTheme="minorEastAsia" w:hint="eastAsia"/>
          <w:lang w:val="zh-CN"/>
        </w:rPr>
        <w:t>恶意代码防范：</w:t>
      </w:r>
      <w:r w:rsidRPr="00341443">
        <w:rPr>
          <w:rFonts w:asciiTheme="minorEastAsia" w:eastAsiaTheme="minorEastAsia" w:hAnsiTheme="minorEastAsia" w:hint="eastAsia"/>
        </w:rPr>
        <w:t>安装防恶意代码软件，并及时更新防恶意代码软件版本和恶意代码库，</w:t>
      </w:r>
      <w:r w:rsidRPr="00341443">
        <w:rPr>
          <w:rFonts w:asciiTheme="minorEastAsia" w:eastAsiaTheme="minorEastAsia" w:hAnsiTheme="minorEastAsia" w:hint="eastAsia"/>
          <w:lang w:val="zh-CN"/>
        </w:rPr>
        <w:t>主机防恶意代码产品与网络防恶意代码产品的恶意代码库不同，防恶意代码统一管理、统一升级。</w:t>
      </w:r>
    </w:p>
    <w:p w:rsidR="00341443" w:rsidRDefault="005C07CA" w:rsidP="00341443">
      <w:pPr>
        <w:pStyle w:val="2nari"/>
        <w:numPr>
          <w:ilvl w:val="0"/>
          <w:numId w:val="3"/>
        </w:numPr>
        <w:tabs>
          <w:tab w:val="clear" w:pos="960"/>
          <w:tab w:val="left" w:pos="0"/>
        </w:tabs>
        <w:spacing w:beforeLines="0" w:before="120" w:afterLines="0" w:after="0"/>
        <w:ind w:left="0" w:firstLine="567"/>
        <w:rPr>
          <w:rFonts w:asciiTheme="minorEastAsia" w:eastAsiaTheme="minorEastAsia" w:hAnsiTheme="minorEastAsia"/>
          <w:lang w:val="zh-CN"/>
        </w:rPr>
      </w:pPr>
      <w:r w:rsidRPr="00341443">
        <w:rPr>
          <w:rFonts w:asciiTheme="minorEastAsia" w:eastAsiaTheme="minorEastAsia" w:hAnsiTheme="minorEastAsia" w:hint="eastAsia"/>
          <w:lang w:val="zh-CN"/>
        </w:rPr>
        <w:t>根据安全策略设置登录终端的操作超时锁定：依次展开[开始]-&gt;[运行]，输入gpedit.msc,然后依次选择： 计算机配置、管理模板、windows组件、终端服务、会话、设置右边属性栏目里面的“为断开的会话设置时间”。</w:t>
      </w:r>
      <w:bookmarkStart w:id="61" w:name="_Toc470249551"/>
      <w:bookmarkStart w:id="62" w:name="_Toc470602324"/>
      <w:bookmarkStart w:id="63" w:name="_Toc512333769"/>
      <w:bookmarkStart w:id="64" w:name="_Toc531003939"/>
    </w:p>
    <w:p w:rsidR="00341443" w:rsidRDefault="00341443" w:rsidP="005222B2">
      <w:pPr>
        <w:pStyle w:val="2nari"/>
        <w:numPr>
          <w:ilvl w:val="0"/>
          <w:numId w:val="0"/>
        </w:numPr>
        <w:tabs>
          <w:tab w:val="clear" w:pos="960"/>
          <w:tab w:val="left" w:pos="0"/>
        </w:tabs>
        <w:spacing w:beforeLines="0" w:before="120" w:afterLines="0" w:after="0"/>
        <w:ind w:left="567"/>
        <w:outlineLvl w:val="1"/>
        <w:rPr>
          <w:rFonts w:asciiTheme="minorEastAsia" w:eastAsiaTheme="minorEastAsia" w:hAnsiTheme="minorEastAsia"/>
          <w:b/>
          <w:sz w:val="28"/>
          <w:szCs w:val="28"/>
          <w:lang w:val="zh-CN"/>
        </w:rPr>
      </w:pPr>
      <w:bookmarkStart w:id="65" w:name="_Toc50719291"/>
      <w:r w:rsidRPr="00341443">
        <w:rPr>
          <w:rFonts w:asciiTheme="minorEastAsia" w:eastAsiaTheme="minorEastAsia" w:hAnsiTheme="minorEastAsia" w:hint="eastAsia"/>
          <w:b/>
          <w:sz w:val="28"/>
          <w:szCs w:val="28"/>
          <w:lang w:val="zh-CN"/>
        </w:rPr>
        <w:t>3.5</w:t>
      </w:r>
      <w:r w:rsidR="005C07CA" w:rsidRPr="00341443">
        <w:rPr>
          <w:rFonts w:asciiTheme="minorEastAsia" w:eastAsiaTheme="minorEastAsia" w:hAnsiTheme="minorEastAsia" w:hint="eastAsia"/>
          <w:b/>
          <w:sz w:val="28"/>
          <w:szCs w:val="28"/>
          <w:lang w:val="zh-CN"/>
        </w:rPr>
        <w:t>应用安全</w:t>
      </w:r>
      <w:bookmarkStart w:id="66" w:name="_Toc470249552"/>
      <w:bookmarkStart w:id="67" w:name="_Toc470602325"/>
      <w:bookmarkStart w:id="68" w:name="_Toc512333770"/>
      <w:bookmarkStart w:id="69" w:name="_Toc531003940"/>
      <w:bookmarkEnd w:id="61"/>
      <w:bookmarkEnd w:id="62"/>
      <w:bookmarkEnd w:id="63"/>
      <w:bookmarkEnd w:id="64"/>
      <w:bookmarkEnd w:id="65"/>
    </w:p>
    <w:p w:rsidR="005C07CA" w:rsidRPr="00341443" w:rsidRDefault="00341443" w:rsidP="005222B2">
      <w:pPr>
        <w:pStyle w:val="2nari"/>
        <w:numPr>
          <w:ilvl w:val="0"/>
          <w:numId w:val="0"/>
        </w:numPr>
        <w:tabs>
          <w:tab w:val="clear" w:pos="960"/>
          <w:tab w:val="left" w:pos="0"/>
        </w:tabs>
        <w:spacing w:beforeLines="0" w:before="120" w:afterLines="0" w:after="0"/>
        <w:ind w:left="567"/>
        <w:outlineLvl w:val="2"/>
        <w:rPr>
          <w:rFonts w:asciiTheme="minorEastAsia" w:eastAsiaTheme="minorEastAsia" w:hAnsiTheme="minorEastAsia"/>
          <w:b/>
          <w:sz w:val="28"/>
          <w:szCs w:val="28"/>
          <w:lang w:val="zh-CN"/>
        </w:rPr>
      </w:pPr>
      <w:bookmarkStart w:id="70" w:name="_Toc50719292"/>
      <w:r w:rsidRPr="00341443">
        <w:rPr>
          <w:rFonts w:asciiTheme="minorEastAsia" w:eastAsiaTheme="minorEastAsia" w:hAnsiTheme="minorEastAsia" w:hint="eastAsia"/>
          <w:sz w:val="28"/>
          <w:szCs w:val="28"/>
          <w:lang w:val="zh-CN"/>
        </w:rPr>
        <w:t>3.5.1</w:t>
      </w:r>
      <w:r w:rsidR="005C07CA" w:rsidRPr="00DA6788">
        <w:rPr>
          <w:rFonts w:asciiTheme="minorEastAsia" w:eastAsiaTheme="minorEastAsia" w:hAnsiTheme="minorEastAsia" w:hint="eastAsia"/>
          <w:sz w:val="28"/>
          <w:szCs w:val="28"/>
        </w:rPr>
        <w:t>应用安全目标</w:t>
      </w:r>
      <w:bookmarkEnd w:id="66"/>
      <w:bookmarkEnd w:id="67"/>
      <w:bookmarkEnd w:id="68"/>
      <w:bookmarkEnd w:id="69"/>
      <w:bookmarkEnd w:id="70"/>
    </w:p>
    <w:p w:rsidR="00C558B2" w:rsidRDefault="00C558B2" w:rsidP="00C558B2">
      <w:pPr>
        <w:pStyle w:val="nari"/>
        <w:spacing w:beforeLines="0" w:before="120" w:afterLines="0" w:line="360" w:lineRule="auto"/>
        <w:ind w:firstLine="480"/>
        <w:rPr>
          <w:rFonts w:asciiTheme="minorEastAsia" w:hAnsiTheme="minorEastAsia"/>
          <w:szCs w:val="24"/>
        </w:rPr>
      </w:pPr>
      <w:r w:rsidRPr="00C558B2">
        <w:rPr>
          <w:rFonts w:asciiTheme="minorEastAsia" w:hAnsiTheme="minorEastAsia" w:hint="eastAsia"/>
          <w:szCs w:val="24"/>
          <w:lang w:val="zh-CN"/>
        </w:rPr>
        <w:t>丰都县教育城域网</w:t>
      </w:r>
      <w:r w:rsidR="005C07CA" w:rsidRPr="00C558B2">
        <w:rPr>
          <w:rFonts w:asciiTheme="minorEastAsia" w:hAnsiTheme="minorEastAsia" w:hint="eastAsia"/>
          <w:szCs w:val="24"/>
          <w:lang w:val="zh-CN"/>
        </w:rPr>
        <w:t>二级应用系统主要为</w:t>
      </w:r>
      <w:r w:rsidRPr="00C558B2">
        <w:rPr>
          <w:rFonts w:asciiTheme="minorEastAsia" w:hAnsiTheme="minorEastAsia" w:hint="eastAsia"/>
          <w:szCs w:val="24"/>
          <w:lang w:val="zh-CN"/>
        </w:rPr>
        <w:t>丰都县教委</w:t>
      </w:r>
      <w:r w:rsidR="005C07CA" w:rsidRPr="00C558B2">
        <w:rPr>
          <w:rFonts w:asciiTheme="minorEastAsia" w:hAnsiTheme="minorEastAsia" w:hint="eastAsia"/>
          <w:szCs w:val="24"/>
          <w:lang w:val="zh-CN"/>
        </w:rPr>
        <w:t>政务协同办公软件系统，根据等级保护前期测评结果，结合</w:t>
      </w:r>
      <w:r w:rsidR="005C07CA" w:rsidRPr="00C558B2">
        <w:rPr>
          <w:rFonts w:asciiTheme="minorEastAsia" w:hAnsiTheme="minorEastAsia" w:hint="eastAsia"/>
          <w:szCs w:val="24"/>
        </w:rPr>
        <w:t>《信息安全技术信息安全等级保护基本要求》，针对二级系统应用安全从身份鉴别、访问控制、安全审计、通信完整性、通信保密性与资源控制等几个方面提出相应的整改建议，进行应用系统安全等级保护与改造。</w:t>
      </w:r>
      <w:bookmarkStart w:id="71" w:name="_Toc470602326"/>
      <w:bookmarkStart w:id="72" w:name="_Toc512333771"/>
      <w:bookmarkStart w:id="73" w:name="_Toc531003941"/>
    </w:p>
    <w:p w:rsidR="005C07CA" w:rsidRPr="00C558B2" w:rsidRDefault="00C558B2" w:rsidP="005222B2">
      <w:pPr>
        <w:pStyle w:val="nari"/>
        <w:spacing w:beforeLines="0" w:before="120" w:afterLines="0" w:line="360" w:lineRule="auto"/>
        <w:ind w:firstLine="480"/>
        <w:outlineLvl w:val="2"/>
        <w:rPr>
          <w:rFonts w:asciiTheme="minorEastAsia" w:hAnsiTheme="minorEastAsia"/>
          <w:szCs w:val="24"/>
        </w:rPr>
      </w:pPr>
      <w:bookmarkStart w:id="74" w:name="_Toc50719293"/>
      <w:r>
        <w:rPr>
          <w:rFonts w:asciiTheme="minorEastAsia" w:hAnsiTheme="minorEastAsia" w:hint="eastAsia"/>
          <w:szCs w:val="24"/>
        </w:rPr>
        <w:t>3.5.2</w:t>
      </w:r>
      <w:r w:rsidR="005C07CA" w:rsidRPr="00DA6788">
        <w:rPr>
          <w:rFonts w:asciiTheme="minorEastAsia" w:hAnsiTheme="minorEastAsia" w:hint="eastAsia"/>
          <w:sz w:val="28"/>
          <w:szCs w:val="28"/>
        </w:rPr>
        <w:t>差距分析</w:t>
      </w:r>
      <w:bookmarkEnd w:id="71"/>
      <w:bookmarkEnd w:id="72"/>
      <w:bookmarkEnd w:id="73"/>
      <w:bookmarkEnd w:id="74"/>
    </w:p>
    <w:p w:rsidR="005C07CA" w:rsidRPr="00C558B2" w:rsidRDefault="00C558B2" w:rsidP="00C558B2">
      <w:pPr>
        <w:pStyle w:val="nari"/>
        <w:spacing w:beforeLines="0" w:before="120" w:afterLines="0" w:line="360" w:lineRule="auto"/>
        <w:ind w:firstLine="480"/>
        <w:rPr>
          <w:rFonts w:asciiTheme="minorEastAsia" w:hAnsiTheme="minorEastAsia"/>
          <w:szCs w:val="24"/>
          <w:lang w:val="zh-CN"/>
        </w:rPr>
      </w:pPr>
      <w:r w:rsidRPr="00C558B2">
        <w:rPr>
          <w:rFonts w:asciiTheme="minorEastAsia" w:hAnsiTheme="minorEastAsia" w:hint="eastAsia"/>
          <w:szCs w:val="24"/>
          <w:lang w:val="zh-CN"/>
        </w:rPr>
        <w:t>丰都县教育城域网</w:t>
      </w:r>
      <w:r w:rsidR="005C07CA" w:rsidRPr="00C558B2">
        <w:rPr>
          <w:rFonts w:asciiTheme="minorEastAsia" w:hAnsiTheme="minorEastAsia" w:hint="eastAsia"/>
          <w:szCs w:val="24"/>
          <w:lang w:val="zh-CN"/>
        </w:rPr>
        <w:t>应用的现状与等级保护要求存在一定的差距，应完善：</w:t>
      </w:r>
    </w:p>
    <w:p w:rsidR="00C558B2" w:rsidRDefault="005C07CA" w:rsidP="00C558B2">
      <w:pPr>
        <w:pStyle w:val="2nari"/>
        <w:numPr>
          <w:ilvl w:val="0"/>
          <w:numId w:val="0"/>
        </w:numPr>
        <w:tabs>
          <w:tab w:val="clear" w:pos="960"/>
        </w:tabs>
        <w:spacing w:beforeLines="0" w:before="120" w:afterLines="0" w:after="0"/>
        <w:ind w:firstLineChars="200" w:firstLine="480"/>
        <w:rPr>
          <w:rFonts w:asciiTheme="minorEastAsia" w:eastAsiaTheme="minorEastAsia" w:hAnsiTheme="minorEastAsia"/>
          <w:lang w:val="zh-CN"/>
        </w:rPr>
      </w:pPr>
      <w:r w:rsidRPr="00C558B2">
        <w:rPr>
          <w:rFonts w:asciiTheme="minorEastAsia" w:eastAsiaTheme="minorEastAsia" w:hAnsiTheme="minorEastAsia" w:hint="eastAsia"/>
          <w:lang w:val="zh-CN"/>
        </w:rPr>
        <w:t>采</w:t>
      </w:r>
      <w:bookmarkStart w:id="75" w:name="_Toc531003942"/>
      <w:r w:rsidR="00C558B2">
        <w:rPr>
          <w:rFonts w:asciiTheme="minorEastAsia" w:eastAsiaTheme="minorEastAsia" w:hAnsiTheme="minorEastAsia" w:hint="eastAsia"/>
          <w:lang w:val="zh-CN"/>
        </w:rPr>
        <w:t>取登录失败处理功能来结束会话、限制非法登录次数和自动退出等措施；</w:t>
      </w:r>
    </w:p>
    <w:p w:rsidR="005C07CA" w:rsidRPr="00C558B2" w:rsidRDefault="00C558B2" w:rsidP="005222B2">
      <w:pPr>
        <w:pStyle w:val="2nari"/>
        <w:numPr>
          <w:ilvl w:val="0"/>
          <w:numId w:val="0"/>
        </w:numPr>
        <w:tabs>
          <w:tab w:val="clear" w:pos="960"/>
        </w:tabs>
        <w:spacing w:beforeLines="0" w:before="120" w:afterLines="0" w:after="0"/>
        <w:ind w:leftChars="50" w:left="105" w:firstLineChars="150" w:firstLine="420"/>
        <w:outlineLvl w:val="2"/>
        <w:rPr>
          <w:rFonts w:asciiTheme="minorEastAsia" w:eastAsiaTheme="minorEastAsia" w:hAnsiTheme="minorEastAsia"/>
          <w:lang w:val="zh-CN"/>
        </w:rPr>
      </w:pPr>
      <w:bookmarkStart w:id="76" w:name="_Toc50719294"/>
      <w:r>
        <w:rPr>
          <w:rFonts w:asciiTheme="minorEastAsia" w:eastAsiaTheme="minorEastAsia" w:hAnsiTheme="minorEastAsia" w:hint="eastAsia"/>
          <w:sz w:val="28"/>
          <w:szCs w:val="28"/>
        </w:rPr>
        <w:t>3.5.3</w:t>
      </w:r>
      <w:r w:rsidR="005C07CA" w:rsidRPr="00DA6788">
        <w:rPr>
          <w:rFonts w:asciiTheme="minorEastAsia" w:eastAsiaTheme="minorEastAsia" w:hAnsiTheme="minorEastAsia" w:hint="eastAsia"/>
          <w:sz w:val="28"/>
          <w:szCs w:val="28"/>
        </w:rPr>
        <w:t>加固工作</w:t>
      </w:r>
      <w:bookmarkEnd w:id="75"/>
      <w:bookmarkEnd w:id="76"/>
    </w:p>
    <w:p w:rsidR="005C07CA" w:rsidRPr="00C558B2" w:rsidRDefault="005C07CA" w:rsidP="00C558B2">
      <w:pPr>
        <w:pStyle w:val="nari"/>
        <w:spacing w:beforeLines="0" w:before="120" w:afterLines="0" w:line="360" w:lineRule="auto"/>
        <w:ind w:firstLine="480"/>
        <w:rPr>
          <w:rFonts w:asciiTheme="minorEastAsia" w:hAnsiTheme="minorEastAsia"/>
          <w:szCs w:val="24"/>
          <w:lang w:val="zh-CN"/>
        </w:rPr>
      </w:pPr>
      <w:r w:rsidRPr="00C558B2">
        <w:rPr>
          <w:rFonts w:asciiTheme="minorEastAsia" w:hAnsiTheme="minorEastAsia" w:hint="eastAsia"/>
          <w:color w:val="000000"/>
          <w:szCs w:val="24"/>
        </w:rPr>
        <w:t>针对以上问题，结合《信息安全技术信息安全等级保护基本要求》，完成加固工作</w:t>
      </w:r>
      <w:r w:rsidRPr="00C558B2">
        <w:rPr>
          <w:rFonts w:asciiTheme="minorEastAsia" w:hAnsiTheme="minorEastAsia" w:hint="eastAsia"/>
          <w:szCs w:val="24"/>
          <w:lang w:val="zh-CN"/>
        </w:rPr>
        <w:t>如下：</w:t>
      </w:r>
    </w:p>
    <w:p w:rsidR="005C07CA" w:rsidRPr="00C558B2" w:rsidRDefault="005C07CA" w:rsidP="00C558B2">
      <w:pPr>
        <w:pStyle w:val="2nari"/>
        <w:numPr>
          <w:ilvl w:val="0"/>
          <w:numId w:val="8"/>
        </w:numPr>
        <w:tabs>
          <w:tab w:val="clear" w:pos="960"/>
        </w:tabs>
        <w:spacing w:beforeLines="0" w:before="120" w:afterLines="0" w:after="0"/>
        <w:ind w:left="0" w:firstLine="480"/>
        <w:rPr>
          <w:rFonts w:asciiTheme="minorEastAsia" w:eastAsiaTheme="minorEastAsia" w:hAnsiTheme="minorEastAsia"/>
          <w:lang w:val="zh-CN"/>
        </w:rPr>
      </w:pPr>
      <w:r w:rsidRPr="00C558B2">
        <w:rPr>
          <w:rFonts w:asciiTheme="minorEastAsia" w:eastAsiaTheme="minorEastAsia" w:hAnsiTheme="minorEastAsia" w:hint="eastAsia"/>
          <w:lang w:val="zh-CN"/>
        </w:rPr>
        <w:t>需限制用户对系统的最大并发会话连接数、限制单个</w:t>
      </w:r>
      <w:proofErr w:type="gramStart"/>
      <w:r w:rsidRPr="00C558B2">
        <w:rPr>
          <w:rFonts w:asciiTheme="minorEastAsia" w:eastAsiaTheme="minorEastAsia" w:hAnsiTheme="minorEastAsia" w:hint="eastAsia"/>
          <w:lang w:val="zh-CN"/>
        </w:rPr>
        <w:t>帐户</w:t>
      </w:r>
      <w:proofErr w:type="gramEnd"/>
      <w:r w:rsidRPr="00C558B2">
        <w:rPr>
          <w:rFonts w:asciiTheme="minorEastAsia" w:eastAsiaTheme="minorEastAsia" w:hAnsiTheme="minorEastAsia" w:hint="eastAsia"/>
          <w:lang w:val="zh-CN"/>
        </w:rPr>
        <w:t>的多重并发会话、限制某一时间段内可能的并发会话连接数等；</w:t>
      </w:r>
    </w:p>
    <w:p w:rsidR="00C558B2" w:rsidRDefault="005C07CA" w:rsidP="00C558B2">
      <w:pPr>
        <w:pStyle w:val="2nari"/>
        <w:numPr>
          <w:ilvl w:val="0"/>
          <w:numId w:val="8"/>
        </w:numPr>
        <w:spacing w:beforeLines="0" w:before="120" w:afterLines="0" w:after="0"/>
        <w:rPr>
          <w:rFonts w:asciiTheme="minorEastAsia" w:eastAsiaTheme="minorEastAsia" w:hAnsiTheme="minorEastAsia"/>
          <w:lang w:val="zh-CN"/>
        </w:rPr>
      </w:pPr>
      <w:r w:rsidRPr="00C558B2">
        <w:rPr>
          <w:rFonts w:asciiTheme="minorEastAsia" w:eastAsiaTheme="minorEastAsia" w:hAnsiTheme="minorEastAsia" w:hint="eastAsia"/>
          <w:lang w:val="zh-CN"/>
        </w:rPr>
        <w:t>增加对信息系统操作员的登录失败锁定功能。</w:t>
      </w:r>
      <w:bookmarkStart w:id="77" w:name="_Toc470249554"/>
      <w:bookmarkStart w:id="78" w:name="_Toc470602328"/>
      <w:bookmarkStart w:id="79" w:name="_Toc512333773"/>
      <w:bookmarkStart w:id="80" w:name="_Toc531003943"/>
    </w:p>
    <w:p w:rsidR="00C558B2" w:rsidRDefault="00C558B2" w:rsidP="005222B2">
      <w:pPr>
        <w:pStyle w:val="2nari"/>
        <w:numPr>
          <w:ilvl w:val="0"/>
          <w:numId w:val="0"/>
        </w:numPr>
        <w:spacing w:beforeLines="0" w:before="120" w:afterLines="0" w:after="0"/>
        <w:ind w:left="480"/>
        <w:outlineLvl w:val="1"/>
        <w:rPr>
          <w:rFonts w:asciiTheme="minorEastAsia" w:eastAsiaTheme="minorEastAsia" w:hAnsiTheme="minorEastAsia"/>
          <w:b/>
          <w:sz w:val="28"/>
          <w:szCs w:val="28"/>
          <w:lang w:val="zh-CN"/>
        </w:rPr>
      </w:pPr>
      <w:bookmarkStart w:id="81" w:name="_Toc50719295"/>
      <w:r w:rsidRPr="00C558B2">
        <w:rPr>
          <w:rFonts w:asciiTheme="minorEastAsia" w:eastAsiaTheme="minorEastAsia" w:hAnsiTheme="minorEastAsia" w:hint="eastAsia"/>
          <w:b/>
          <w:sz w:val="28"/>
          <w:szCs w:val="28"/>
          <w:lang w:val="zh-CN"/>
        </w:rPr>
        <w:lastRenderedPageBreak/>
        <w:t>3.6</w:t>
      </w:r>
      <w:r w:rsidR="005C07CA" w:rsidRPr="00C558B2">
        <w:rPr>
          <w:rFonts w:asciiTheme="minorEastAsia" w:eastAsiaTheme="minorEastAsia" w:hAnsiTheme="minorEastAsia" w:hint="eastAsia"/>
          <w:b/>
          <w:sz w:val="28"/>
          <w:szCs w:val="28"/>
          <w:lang w:val="zh-CN"/>
        </w:rPr>
        <w:t>数据安全及备份恢复</w:t>
      </w:r>
      <w:bookmarkStart w:id="82" w:name="_Toc470249555"/>
      <w:bookmarkStart w:id="83" w:name="_Toc470602329"/>
      <w:bookmarkStart w:id="84" w:name="_Toc512333774"/>
      <w:bookmarkStart w:id="85" w:name="_Toc531003944"/>
      <w:bookmarkEnd w:id="77"/>
      <w:bookmarkEnd w:id="78"/>
      <w:bookmarkEnd w:id="79"/>
      <w:bookmarkEnd w:id="80"/>
      <w:bookmarkEnd w:id="81"/>
    </w:p>
    <w:p w:rsidR="005C07CA" w:rsidRPr="00C558B2" w:rsidRDefault="00C558B2" w:rsidP="005222B2">
      <w:pPr>
        <w:pStyle w:val="2nari"/>
        <w:numPr>
          <w:ilvl w:val="0"/>
          <w:numId w:val="0"/>
        </w:numPr>
        <w:spacing w:beforeLines="0" w:before="120" w:afterLines="0" w:after="0"/>
        <w:ind w:left="480"/>
        <w:outlineLvl w:val="2"/>
        <w:rPr>
          <w:rFonts w:asciiTheme="minorEastAsia" w:eastAsiaTheme="minorEastAsia" w:hAnsiTheme="minorEastAsia"/>
          <w:b/>
          <w:sz w:val="28"/>
          <w:szCs w:val="28"/>
          <w:lang w:val="zh-CN"/>
        </w:rPr>
      </w:pPr>
      <w:bookmarkStart w:id="86" w:name="_Toc50719296"/>
      <w:r w:rsidRPr="00C558B2">
        <w:rPr>
          <w:rFonts w:asciiTheme="minorEastAsia" w:eastAsiaTheme="minorEastAsia" w:hAnsiTheme="minorEastAsia" w:hint="eastAsia"/>
          <w:sz w:val="28"/>
          <w:szCs w:val="28"/>
          <w:lang w:val="zh-CN"/>
        </w:rPr>
        <w:t>3.6.1</w:t>
      </w:r>
      <w:r w:rsidR="005C07CA" w:rsidRPr="00DA6788">
        <w:rPr>
          <w:rFonts w:asciiTheme="minorEastAsia" w:eastAsiaTheme="minorEastAsia" w:hAnsiTheme="minorEastAsia" w:hint="eastAsia"/>
          <w:sz w:val="28"/>
          <w:szCs w:val="28"/>
        </w:rPr>
        <w:t>数据安全及备份恢复目标</w:t>
      </w:r>
      <w:bookmarkEnd w:id="82"/>
      <w:bookmarkEnd w:id="83"/>
      <w:bookmarkEnd w:id="84"/>
      <w:bookmarkEnd w:id="85"/>
      <w:bookmarkEnd w:id="86"/>
    </w:p>
    <w:p w:rsidR="00C558B2" w:rsidRPr="00C558B2" w:rsidRDefault="005C07CA" w:rsidP="00C558B2">
      <w:pPr>
        <w:pStyle w:val="nari"/>
        <w:spacing w:beforeLines="0" w:before="120" w:afterLines="0" w:line="360" w:lineRule="auto"/>
        <w:ind w:firstLine="480"/>
        <w:rPr>
          <w:rFonts w:asciiTheme="minorEastAsia" w:hAnsiTheme="minorEastAsia"/>
          <w:szCs w:val="24"/>
        </w:rPr>
      </w:pPr>
      <w:r w:rsidRPr="00C558B2">
        <w:rPr>
          <w:rFonts w:asciiTheme="minorEastAsia" w:hAnsiTheme="minorEastAsia" w:hint="eastAsia"/>
          <w:szCs w:val="24"/>
          <w:lang w:val="zh-CN"/>
        </w:rPr>
        <w:t>根据等级保护前期测评结果，结合</w:t>
      </w:r>
      <w:r w:rsidRPr="00C558B2">
        <w:rPr>
          <w:rFonts w:asciiTheme="minorEastAsia" w:hAnsiTheme="minorEastAsia" w:hint="eastAsia"/>
          <w:szCs w:val="24"/>
        </w:rPr>
        <w:t>《信息安全技术信息安全等级保护基本要求》对二级系统数据安全及备份的要求，从数据完整性、数据保密性和备份与恢复等几个方面提出相应的整改建议，进行数据安全和备份安全等级保护与改造。</w:t>
      </w:r>
      <w:bookmarkStart w:id="87" w:name="_Toc470602330"/>
      <w:bookmarkStart w:id="88" w:name="_Toc512333775"/>
      <w:bookmarkStart w:id="89" w:name="_Toc531003945"/>
    </w:p>
    <w:p w:rsidR="005C07CA" w:rsidRPr="00C558B2" w:rsidRDefault="00C558B2" w:rsidP="005222B2">
      <w:pPr>
        <w:pStyle w:val="nari"/>
        <w:spacing w:beforeLines="0" w:before="120" w:afterLines="0" w:line="360" w:lineRule="auto"/>
        <w:ind w:firstLine="560"/>
        <w:outlineLvl w:val="2"/>
        <w:rPr>
          <w:rFonts w:asciiTheme="minorEastAsia" w:hAnsiTheme="minorEastAsia"/>
          <w:sz w:val="28"/>
          <w:szCs w:val="28"/>
          <w:lang w:val="zh-CN"/>
        </w:rPr>
      </w:pPr>
      <w:bookmarkStart w:id="90" w:name="_Toc50719297"/>
      <w:r>
        <w:rPr>
          <w:rFonts w:asciiTheme="minorEastAsia" w:hAnsiTheme="minorEastAsia" w:hint="eastAsia"/>
          <w:sz w:val="28"/>
          <w:szCs w:val="28"/>
        </w:rPr>
        <w:t>3.6.2</w:t>
      </w:r>
      <w:r w:rsidR="005C07CA" w:rsidRPr="00DA6788">
        <w:rPr>
          <w:rFonts w:asciiTheme="minorEastAsia" w:hAnsiTheme="minorEastAsia" w:hint="eastAsia"/>
          <w:sz w:val="28"/>
          <w:szCs w:val="28"/>
        </w:rPr>
        <w:t>差距分析</w:t>
      </w:r>
      <w:bookmarkEnd w:id="87"/>
      <w:bookmarkEnd w:id="88"/>
      <w:bookmarkEnd w:id="89"/>
      <w:bookmarkEnd w:id="90"/>
    </w:p>
    <w:p w:rsidR="005C07CA" w:rsidRPr="00C558B2" w:rsidRDefault="005C07CA" w:rsidP="00C558B2">
      <w:pPr>
        <w:pStyle w:val="nari"/>
        <w:spacing w:beforeLines="0" w:before="120" w:afterLines="0" w:line="360" w:lineRule="auto"/>
        <w:ind w:firstLine="480"/>
        <w:rPr>
          <w:rFonts w:asciiTheme="minorEastAsia" w:hAnsiTheme="minorEastAsia"/>
          <w:szCs w:val="24"/>
          <w:lang w:val="zh-CN"/>
        </w:rPr>
      </w:pPr>
      <w:r w:rsidRPr="00C558B2">
        <w:rPr>
          <w:rFonts w:asciiTheme="minorEastAsia" w:hAnsiTheme="minorEastAsia" w:hint="eastAsia"/>
          <w:szCs w:val="24"/>
          <w:lang w:val="zh-CN"/>
        </w:rPr>
        <w:t>二级系统数据完整性和保密性现状与等级保护要求存在一定的差距，应完善以下几点：</w:t>
      </w:r>
    </w:p>
    <w:p w:rsidR="00C558B2" w:rsidRPr="00C558B2" w:rsidRDefault="005C07CA" w:rsidP="00C558B2">
      <w:pPr>
        <w:pStyle w:val="2nari"/>
        <w:numPr>
          <w:ilvl w:val="0"/>
          <w:numId w:val="0"/>
        </w:numPr>
        <w:tabs>
          <w:tab w:val="clear" w:pos="960"/>
          <w:tab w:val="left" w:pos="426"/>
        </w:tabs>
        <w:spacing w:beforeLines="0" w:before="120" w:afterLines="0" w:after="0"/>
        <w:ind w:left="567"/>
        <w:rPr>
          <w:rFonts w:asciiTheme="minorEastAsia" w:eastAsiaTheme="minorEastAsia" w:hAnsiTheme="minorEastAsia"/>
          <w:kern w:val="0"/>
        </w:rPr>
      </w:pPr>
      <w:r w:rsidRPr="00C558B2">
        <w:rPr>
          <w:rFonts w:asciiTheme="minorEastAsia" w:eastAsiaTheme="minorEastAsia" w:hAnsiTheme="minorEastAsia" w:hint="eastAsia"/>
          <w:kern w:val="0"/>
        </w:rPr>
        <w:t>数据库及重要数据应该做到定期备份。</w:t>
      </w:r>
      <w:bookmarkStart w:id="91" w:name="_Toc531003946"/>
    </w:p>
    <w:p w:rsidR="005C07CA" w:rsidRPr="00C558B2" w:rsidRDefault="00C558B2" w:rsidP="005222B2">
      <w:pPr>
        <w:pStyle w:val="2nari"/>
        <w:numPr>
          <w:ilvl w:val="0"/>
          <w:numId w:val="0"/>
        </w:numPr>
        <w:spacing w:beforeLines="0" w:before="120" w:afterLines="0" w:after="0"/>
        <w:ind w:leftChars="50" w:left="105" w:firstLineChars="150" w:firstLine="420"/>
        <w:outlineLvl w:val="2"/>
        <w:rPr>
          <w:rFonts w:asciiTheme="minorEastAsia" w:eastAsiaTheme="minorEastAsia" w:hAnsiTheme="minorEastAsia"/>
          <w:sz w:val="28"/>
          <w:szCs w:val="28"/>
          <w:lang w:val="zh-CN"/>
        </w:rPr>
      </w:pPr>
      <w:bookmarkStart w:id="92" w:name="_Toc50719298"/>
      <w:r>
        <w:rPr>
          <w:rFonts w:asciiTheme="minorEastAsia" w:eastAsiaTheme="minorEastAsia" w:hAnsiTheme="minorEastAsia" w:hint="eastAsia"/>
          <w:kern w:val="0"/>
          <w:sz w:val="28"/>
          <w:szCs w:val="28"/>
        </w:rPr>
        <w:t>3.6.3</w:t>
      </w:r>
      <w:r w:rsidR="005C07CA" w:rsidRPr="00DA6788">
        <w:rPr>
          <w:rFonts w:asciiTheme="minorEastAsia" w:eastAsiaTheme="minorEastAsia" w:hAnsiTheme="minorEastAsia" w:hint="eastAsia"/>
          <w:sz w:val="28"/>
          <w:szCs w:val="28"/>
        </w:rPr>
        <w:t>完成加固工作</w:t>
      </w:r>
      <w:bookmarkEnd w:id="91"/>
      <w:bookmarkEnd w:id="92"/>
    </w:p>
    <w:p w:rsidR="005C07CA" w:rsidRPr="00C558B2" w:rsidRDefault="005C07CA" w:rsidP="00C558B2">
      <w:pPr>
        <w:pStyle w:val="nari"/>
        <w:spacing w:beforeLines="0" w:before="120" w:afterLines="0" w:line="360" w:lineRule="auto"/>
        <w:ind w:firstLine="480"/>
        <w:rPr>
          <w:rFonts w:asciiTheme="minorEastAsia" w:hAnsiTheme="minorEastAsia"/>
          <w:szCs w:val="24"/>
          <w:lang w:val="zh-CN"/>
        </w:rPr>
      </w:pPr>
      <w:r w:rsidRPr="00C558B2">
        <w:rPr>
          <w:rFonts w:asciiTheme="minorEastAsia" w:hAnsiTheme="minorEastAsia" w:hint="eastAsia"/>
          <w:szCs w:val="24"/>
          <w:lang w:val="zh-CN"/>
        </w:rPr>
        <w:t>针对以上问题，结合《信息安全技术信息安全等级保护基本要求》，完成加固工作如下：</w:t>
      </w:r>
    </w:p>
    <w:p w:rsidR="00C558B2" w:rsidRDefault="005C07CA" w:rsidP="00C558B2">
      <w:pPr>
        <w:pStyle w:val="2nari"/>
        <w:numPr>
          <w:ilvl w:val="0"/>
          <w:numId w:val="0"/>
        </w:numPr>
        <w:tabs>
          <w:tab w:val="clear" w:pos="960"/>
        </w:tabs>
        <w:spacing w:beforeLines="0" w:before="120" w:afterLines="0" w:after="0"/>
        <w:ind w:firstLineChars="200" w:firstLine="480"/>
        <w:rPr>
          <w:rFonts w:asciiTheme="minorEastAsia" w:eastAsiaTheme="minorEastAsia" w:hAnsiTheme="minorEastAsia"/>
          <w:lang w:val="zh-CN"/>
        </w:rPr>
      </w:pPr>
      <w:r w:rsidRPr="00C558B2">
        <w:rPr>
          <w:rFonts w:asciiTheme="minorEastAsia" w:eastAsiaTheme="minorEastAsia" w:hAnsiTheme="minorEastAsia" w:hint="eastAsia"/>
          <w:lang w:val="zh-CN"/>
        </w:rPr>
        <w:t>每天完整备份系统数据库并定期增量备份附件文件到数据备份服务器上，保证数据安全性。</w:t>
      </w:r>
      <w:bookmarkStart w:id="93" w:name="_Toc470249557"/>
      <w:bookmarkStart w:id="94" w:name="_Toc470602332"/>
      <w:bookmarkStart w:id="95" w:name="_Toc512333777"/>
      <w:bookmarkStart w:id="96" w:name="_Toc531003947"/>
    </w:p>
    <w:p w:rsidR="00C558B2" w:rsidRDefault="00C558B2" w:rsidP="005222B2">
      <w:pPr>
        <w:pStyle w:val="2nari"/>
        <w:numPr>
          <w:ilvl w:val="0"/>
          <w:numId w:val="0"/>
        </w:numPr>
        <w:tabs>
          <w:tab w:val="clear" w:pos="960"/>
        </w:tabs>
        <w:spacing w:beforeLines="0" w:before="120" w:afterLines="0" w:after="0"/>
        <w:ind w:firstLineChars="200" w:firstLine="562"/>
        <w:outlineLvl w:val="1"/>
        <w:rPr>
          <w:rFonts w:asciiTheme="minorEastAsia" w:eastAsiaTheme="minorEastAsia" w:hAnsiTheme="minorEastAsia"/>
          <w:b/>
          <w:sz w:val="28"/>
          <w:szCs w:val="28"/>
          <w:lang w:val="zh-CN"/>
        </w:rPr>
      </w:pPr>
      <w:bookmarkStart w:id="97" w:name="_Toc50719299"/>
      <w:r w:rsidRPr="00C558B2">
        <w:rPr>
          <w:rFonts w:asciiTheme="minorEastAsia" w:eastAsiaTheme="minorEastAsia" w:hAnsiTheme="minorEastAsia" w:hint="eastAsia"/>
          <w:b/>
          <w:sz w:val="28"/>
          <w:szCs w:val="28"/>
          <w:lang w:val="zh-CN"/>
        </w:rPr>
        <w:t>3.7</w:t>
      </w:r>
      <w:r w:rsidR="005C07CA" w:rsidRPr="00C558B2">
        <w:rPr>
          <w:rFonts w:asciiTheme="minorEastAsia" w:eastAsiaTheme="minorEastAsia" w:hAnsiTheme="minorEastAsia" w:hint="eastAsia"/>
          <w:b/>
          <w:sz w:val="28"/>
          <w:szCs w:val="28"/>
          <w:lang w:val="zh-CN"/>
        </w:rPr>
        <w:t>安全管理与制度</w:t>
      </w:r>
      <w:bookmarkStart w:id="98" w:name="_Toc470249558"/>
      <w:bookmarkStart w:id="99" w:name="_Toc470602333"/>
      <w:bookmarkStart w:id="100" w:name="_Toc512333778"/>
      <w:bookmarkStart w:id="101" w:name="_Toc531003948"/>
      <w:bookmarkEnd w:id="93"/>
      <w:bookmarkEnd w:id="94"/>
      <w:bookmarkEnd w:id="95"/>
      <w:bookmarkEnd w:id="96"/>
      <w:bookmarkEnd w:id="97"/>
    </w:p>
    <w:p w:rsidR="005C07CA" w:rsidRPr="00C558B2" w:rsidRDefault="00C558B2" w:rsidP="005222B2">
      <w:pPr>
        <w:pStyle w:val="2nari"/>
        <w:numPr>
          <w:ilvl w:val="0"/>
          <w:numId w:val="0"/>
        </w:numPr>
        <w:tabs>
          <w:tab w:val="clear" w:pos="960"/>
        </w:tabs>
        <w:spacing w:beforeLines="0" w:before="120" w:afterLines="0" w:after="0"/>
        <w:ind w:firstLineChars="200" w:firstLine="560"/>
        <w:outlineLvl w:val="2"/>
        <w:rPr>
          <w:rFonts w:asciiTheme="minorEastAsia" w:eastAsiaTheme="minorEastAsia" w:hAnsiTheme="minorEastAsia"/>
          <w:b/>
          <w:sz w:val="28"/>
          <w:szCs w:val="28"/>
          <w:lang w:val="zh-CN"/>
        </w:rPr>
      </w:pPr>
      <w:bookmarkStart w:id="102" w:name="_Toc50719300"/>
      <w:r>
        <w:rPr>
          <w:rFonts w:asciiTheme="minorEastAsia" w:eastAsiaTheme="minorEastAsia" w:hAnsiTheme="minorEastAsia" w:hint="eastAsia"/>
          <w:sz w:val="28"/>
          <w:szCs w:val="28"/>
          <w:lang w:val="zh-CN"/>
        </w:rPr>
        <w:t>3.7.1</w:t>
      </w:r>
      <w:r w:rsidR="005C07CA" w:rsidRPr="00DA6788">
        <w:rPr>
          <w:rFonts w:asciiTheme="minorEastAsia" w:eastAsiaTheme="minorEastAsia" w:hAnsiTheme="minorEastAsia" w:hint="eastAsia"/>
          <w:sz w:val="28"/>
          <w:szCs w:val="28"/>
        </w:rPr>
        <w:t>管理与制度目标</w:t>
      </w:r>
      <w:bookmarkEnd w:id="98"/>
      <w:bookmarkEnd w:id="99"/>
      <w:bookmarkEnd w:id="100"/>
      <w:bookmarkEnd w:id="101"/>
      <w:bookmarkEnd w:id="102"/>
    </w:p>
    <w:p w:rsidR="003579D2" w:rsidRDefault="005C07CA" w:rsidP="003579D2">
      <w:pPr>
        <w:pStyle w:val="nari"/>
        <w:spacing w:beforeLines="0" w:before="120" w:afterLines="0" w:line="360" w:lineRule="auto"/>
        <w:ind w:firstLine="480"/>
        <w:rPr>
          <w:rFonts w:asciiTheme="minorEastAsia" w:hAnsiTheme="minorEastAsia"/>
          <w:szCs w:val="24"/>
        </w:rPr>
      </w:pPr>
      <w:r w:rsidRPr="00C558B2">
        <w:rPr>
          <w:rFonts w:asciiTheme="minorEastAsia" w:hAnsiTheme="minorEastAsia" w:hint="eastAsia"/>
          <w:szCs w:val="24"/>
          <w:lang w:val="zh-CN"/>
        </w:rPr>
        <w:t>根据等级保护前期测评结果，结合</w:t>
      </w:r>
      <w:r w:rsidRPr="00C558B2">
        <w:rPr>
          <w:rFonts w:asciiTheme="minorEastAsia" w:hAnsiTheme="minorEastAsia" w:hint="eastAsia"/>
          <w:szCs w:val="24"/>
        </w:rPr>
        <w:t>《信息安全技术信息安全等级保护基本要求》</w:t>
      </w:r>
      <w:r w:rsidRPr="00C558B2">
        <w:rPr>
          <w:rFonts w:asciiTheme="minorEastAsia" w:hAnsiTheme="minorEastAsia"/>
          <w:szCs w:val="24"/>
        </w:rPr>
        <w:t>为规范信息安全等级保护管理，提高信息安全保障能力和水平，维护</w:t>
      </w:r>
      <w:r w:rsidRPr="00C558B2">
        <w:rPr>
          <w:rFonts w:asciiTheme="minorEastAsia" w:hAnsiTheme="minorEastAsia" w:hint="eastAsia"/>
          <w:szCs w:val="24"/>
        </w:rPr>
        <w:t>信息系统</w:t>
      </w:r>
      <w:r w:rsidRPr="00C558B2">
        <w:rPr>
          <w:rFonts w:asciiTheme="minorEastAsia" w:hAnsiTheme="minorEastAsia"/>
          <w:szCs w:val="24"/>
        </w:rPr>
        <w:t>安全，保障和促进信息化</w:t>
      </w:r>
      <w:r w:rsidRPr="00C558B2">
        <w:rPr>
          <w:rFonts w:asciiTheme="minorEastAsia" w:hAnsiTheme="minorEastAsia" w:hint="eastAsia"/>
          <w:szCs w:val="24"/>
        </w:rPr>
        <w:t>，需从五个方面入手（安全管理制度、安全管理机构、人员安全管理、系统管理、系统运维管理）对信息安全管理进行完善。</w:t>
      </w:r>
      <w:bookmarkStart w:id="103" w:name="_Toc531003949"/>
    </w:p>
    <w:p w:rsidR="005C07CA" w:rsidRPr="003579D2" w:rsidRDefault="003579D2" w:rsidP="005222B2">
      <w:pPr>
        <w:pStyle w:val="nari"/>
        <w:spacing w:beforeLines="0" w:before="120" w:afterLines="0" w:line="360" w:lineRule="auto"/>
        <w:ind w:firstLine="480"/>
        <w:outlineLvl w:val="2"/>
        <w:rPr>
          <w:rFonts w:asciiTheme="minorEastAsia" w:hAnsiTheme="minorEastAsia"/>
          <w:szCs w:val="24"/>
        </w:rPr>
      </w:pPr>
      <w:bookmarkStart w:id="104" w:name="_Toc50719301"/>
      <w:r>
        <w:rPr>
          <w:rFonts w:asciiTheme="minorEastAsia" w:hAnsiTheme="minorEastAsia" w:hint="eastAsia"/>
          <w:szCs w:val="24"/>
        </w:rPr>
        <w:t>3.7.2</w:t>
      </w:r>
      <w:r w:rsidR="005C07CA" w:rsidRPr="00DA6788">
        <w:rPr>
          <w:rFonts w:asciiTheme="minorEastAsia" w:hAnsiTheme="minorEastAsia" w:hint="eastAsia"/>
          <w:sz w:val="28"/>
          <w:szCs w:val="28"/>
        </w:rPr>
        <w:t>完成目标</w:t>
      </w:r>
      <w:bookmarkEnd w:id="103"/>
      <w:bookmarkEnd w:id="104"/>
    </w:p>
    <w:p w:rsidR="005C07CA" w:rsidRPr="003579D2" w:rsidRDefault="005C07CA" w:rsidP="003579D2">
      <w:pPr>
        <w:pStyle w:val="2nari"/>
        <w:numPr>
          <w:ilvl w:val="0"/>
          <w:numId w:val="9"/>
        </w:numPr>
        <w:tabs>
          <w:tab w:val="clear" w:pos="960"/>
          <w:tab w:val="left" w:pos="284"/>
        </w:tabs>
        <w:spacing w:beforeLines="0" w:before="120" w:afterLines="0" w:after="0"/>
        <w:ind w:left="0" w:firstLine="567"/>
        <w:rPr>
          <w:rFonts w:asciiTheme="minorEastAsia" w:eastAsiaTheme="minorEastAsia" w:hAnsiTheme="minorEastAsia"/>
          <w:lang w:val="zh-CN"/>
        </w:rPr>
      </w:pPr>
      <w:r w:rsidRPr="003579D2">
        <w:rPr>
          <w:rFonts w:asciiTheme="minorEastAsia" w:eastAsiaTheme="minorEastAsia" w:hAnsiTheme="minorEastAsia" w:hint="eastAsia"/>
          <w:lang w:val="zh-CN"/>
        </w:rPr>
        <w:t>制定合理完善并符合</w:t>
      </w:r>
      <w:proofErr w:type="gramStart"/>
      <w:r w:rsidRPr="003579D2">
        <w:rPr>
          <w:rFonts w:asciiTheme="minorEastAsia" w:eastAsiaTheme="minorEastAsia" w:hAnsiTheme="minorEastAsia" w:hint="eastAsia"/>
          <w:lang w:val="zh-CN"/>
        </w:rPr>
        <w:t>等保相关</w:t>
      </w:r>
      <w:proofErr w:type="gramEnd"/>
      <w:r w:rsidRPr="003579D2">
        <w:rPr>
          <w:rFonts w:asciiTheme="minorEastAsia" w:eastAsiaTheme="minorEastAsia" w:hAnsiTheme="minorEastAsia" w:hint="eastAsia"/>
          <w:lang w:val="zh-CN"/>
        </w:rPr>
        <w:t>要求的信息安全管理制度，并对其进行适当维护。</w:t>
      </w:r>
    </w:p>
    <w:p w:rsidR="005C07CA" w:rsidRPr="003579D2" w:rsidRDefault="005C07CA" w:rsidP="003579D2">
      <w:pPr>
        <w:pStyle w:val="2nari"/>
        <w:numPr>
          <w:ilvl w:val="0"/>
          <w:numId w:val="9"/>
        </w:numPr>
        <w:spacing w:beforeLines="0" w:before="120" w:afterLines="0" w:after="0"/>
        <w:ind w:left="0" w:firstLine="567"/>
        <w:rPr>
          <w:rFonts w:asciiTheme="minorEastAsia" w:eastAsiaTheme="minorEastAsia" w:hAnsiTheme="minorEastAsia"/>
          <w:lang w:val="zh-CN"/>
        </w:rPr>
      </w:pPr>
      <w:r w:rsidRPr="003579D2">
        <w:rPr>
          <w:rFonts w:asciiTheme="minorEastAsia" w:eastAsiaTheme="minorEastAsia" w:hAnsiTheme="minorEastAsia" w:hint="eastAsia"/>
          <w:lang w:val="zh-CN"/>
        </w:rPr>
        <w:t>单位内部自行建立专门的具有明确职责的信息安全管理机构，并做好具</w:t>
      </w:r>
      <w:r w:rsidRPr="003579D2">
        <w:rPr>
          <w:rFonts w:asciiTheme="minorEastAsia" w:eastAsiaTheme="minorEastAsia" w:hAnsiTheme="minorEastAsia" w:hint="eastAsia"/>
          <w:lang w:val="zh-CN"/>
        </w:rPr>
        <w:lastRenderedPageBreak/>
        <w:t>体分工。</w:t>
      </w:r>
    </w:p>
    <w:p w:rsidR="005C07CA" w:rsidRPr="003579D2" w:rsidRDefault="005C07CA" w:rsidP="003579D2">
      <w:pPr>
        <w:pStyle w:val="2nari"/>
        <w:numPr>
          <w:ilvl w:val="0"/>
          <w:numId w:val="9"/>
        </w:numPr>
        <w:spacing w:beforeLines="0" w:before="120" w:afterLines="0" w:after="0"/>
        <w:ind w:left="0" w:firstLine="567"/>
        <w:rPr>
          <w:rFonts w:asciiTheme="minorEastAsia" w:eastAsiaTheme="minorEastAsia" w:hAnsiTheme="minorEastAsia"/>
          <w:lang w:val="zh-CN"/>
        </w:rPr>
      </w:pPr>
      <w:r w:rsidRPr="003579D2">
        <w:rPr>
          <w:rFonts w:asciiTheme="minorEastAsia" w:eastAsiaTheme="minorEastAsia" w:hAnsiTheme="minorEastAsia" w:hint="eastAsia"/>
          <w:lang w:val="zh-CN"/>
        </w:rPr>
        <w:t>单位内部对人员的录用、离岗、考核、教育及外部人员的安全进行规范，对人员进行安全教育和培训，提升安全意识。</w:t>
      </w:r>
    </w:p>
    <w:p w:rsidR="005C07CA" w:rsidRPr="003579D2" w:rsidRDefault="005C07CA" w:rsidP="003579D2">
      <w:pPr>
        <w:pStyle w:val="2nari"/>
        <w:numPr>
          <w:ilvl w:val="0"/>
          <w:numId w:val="9"/>
        </w:numPr>
        <w:spacing w:beforeLines="0" w:before="120" w:afterLines="0" w:after="0"/>
        <w:ind w:left="0" w:firstLine="567"/>
        <w:rPr>
          <w:rFonts w:asciiTheme="minorEastAsia" w:eastAsiaTheme="minorEastAsia" w:hAnsiTheme="minorEastAsia"/>
          <w:lang w:val="zh-CN"/>
        </w:rPr>
      </w:pPr>
      <w:r w:rsidRPr="003579D2">
        <w:rPr>
          <w:rFonts w:asciiTheme="minorEastAsia" w:eastAsiaTheme="minorEastAsia" w:hAnsiTheme="minorEastAsia" w:hint="eastAsia"/>
          <w:lang w:val="zh-CN"/>
        </w:rPr>
        <w:t>从系统生命周期角度，从系统的设计、采购、实施等角度对信息系统进行安全管理。</w:t>
      </w:r>
    </w:p>
    <w:p w:rsidR="005C07CA" w:rsidRPr="003579D2" w:rsidRDefault="005C07CA" w:rsidP="003579D2">
      <w:pPr>
        <w:pStyle w:val="2nari"/>
        <w:numPr>
          <w:ilvl w:val="0"/>
          <w:numId w:val="9"/>
        </w:numPr>
        <w:spacing w:beforeLines="0" w:before="120" w:afterLines="0" w:after="0"/>
        <w:ind w:left="0" w:firstLine="567"/>
        <w:rPr>
          <w:rFonts w:asciiTheme="minorEastAsia" w:eastAsiaTheme="minorEastAsia" w:hAnsiTheme="minorEastAsia"/>
          <w:lang w:val="zh-CN"/>
        </w:rPr>
      </w:pPr>
      <w:r w:rsidRPr="003579D2">
        <w:rPr>
          <w:rFonts w:asciiTheme="minorEastAsia" w:eastAsiaTheme="minorEastAsia" w:hAnsiTheme="minorEastAsia" w:hint="eastAsia"/>
          <w:lang w:val="zh-CN"/>
        </w:rPr>
        <w:t>对系统运行过程中的全部问题进行管理和记录。</w:t>
      </w:r>
    </w:p>
    <w:p w:rsidR="005C07CA" w:rsidRPr="00D23FC0" w:rsidRDefault="00D23FC0" w:rsidP="005222B2">
      <w:pPr>
        <w:pStyle w:val="nari"/>
        <w:spacing w:beforeLines="0" w:before="120" w:afterLines="0" w:line="360" w:lineRule="auto"/>
        <w:ind w:firstLine="562"/>
        <w:outlineLvl w:val="0"/>
        <w:rPr>
          <w:rFonts w:asciiTheme="minorEastAsia" w:hAnsiTheme="minorEastAsia"/>
          <w:b/>
          <w:sz w:val="28"/>
          <w:szCs w:val="28"/>
        </w:rPr>
      </w:pPr>
      <w:bookmarkStart w:id="105" w:name="_Toc50719302"/>
      <w:r w:rsidRPr="00D23FC0">
        <w:rPr>
          <w:rFonts w:asciiTheme="minorEastAsia" w:hAnsiTheme="minorEastAsia" w:hint="eastAsia"/>
          <w:b/>
          <w:sz w:val="28"/>
          <w:szCs w:val="28"/>
        </w:rPr>
        <w:t>4. 信息安全</w:t>
      </w:r>
      <w:r w:rsidRPr="00D23FC0">
        <w:rPr>
          <w:rFonts w:asciiTheme="minorEastAsia" w:hAnsiTheme="minorEastAsia"/>
          <w:b/>
          <w:sz w:val="28"/>
          <w:szCs w:val="28"/>
        </w:rPr>
        <w:t>技术控制设备选型和设备</w:t>
      </w:r>
      <w:r w:rsidRPr="00D23FC0">
        <w:rPr>
          <w:rFonts w:asciiTheme="minorEastAsia" w:hAnsiTheme="minorEastAsia" w:hint="eastAsia"/>
          <w:b/>
          <w:sz w:val="28"/>
          <w:szCs w:val="28"/>
        </w:rPr>
        <w:t>配置清单</w:t>
      </w:r>
      <w:bookmarkEnd w:id="105"/>
    </w:p>
    <w:p w:rsidR="00D23FC0" w:rsidRDefault="00D23FC0" w:rsidP="005222B2">
      <w:pPr>
        <w:pStyle w:val="a5"/>
        <w:ind w:left="420" w:firstLineChars="52" w:firstLine="146"/>
        <w:outlineLvl w:val="1"/>
        <w:rPr>
          <w:rFonts w:asciiTheme="minorEastAsia" w:hAnsiTheme="minorEastAsia"/>
          <w:b/>
          <w:sz w:val="28"/>
          <w:szCs w:val="28"/>
        </w:rPr>
      </w:pPr>
      <w:bookmarkStart w:id="106" w:name="_Toc50719303"/>
      <w:r>
        <w:rPr>
          <w:rFonts w:asciiTheme="minorEastAsia" w:hAnsiTheme="minorEastAsia" w:hint="eastAsia"/>
          <w:b/>
          <w:sz w:val="28"/>
          <w:szCs w:val="28"/>
        </w:rPr>
        <w:t>4.1设备</w:t>
      </w:r>
      <w:r w:rsidRPr="000A34DB">
        <w:rPr>
          <w:rFonts w:asciiTheme="minorEastAsia" w:hAnsiTheme="minorEastAsia" w:hint="eastAsia"/>
          <w:b/>
          <w:sz w:val="28"/>
          <w:szCs w:val="28"/>
        </w:rPr>
        <w:t>选型原则</w:t>
      </w:r>
      <w:bookmarkEnd w:id="106"/>
    </w:p>
    <w:p w:rsidR="00D23FC0" w:rsidRPr="00D23FC0" w:rsidRDefault="00D23FC0" w:rsidP="00D23FC0">
      <w:pPr>
        <w:spacing w:before="120" w:line="360" w:lineRule="auto"/>
        <w:ind w:firstLineChars="200" w:firstLine="480"/>
        <w:rPr>
          <w:rFonts w:asciiTheme="minorEastAsia" w:hAnsiTheme="minorEastAsia"/>
          <w:sz w:val="24"/>
          <w:szCs w:val="24"/>
        </w:rPr>
      </w:pPr>
      <w:r w:rsidRPr="00D23FC0">
        <w:rPr>
          <w:rFonts w:asciiTheme="minorEastAsia" w:hAnsiTheme="minorEastAsia" w:hint="eastAsia"/>
          <w:sz w:val="24"/>
          <w:szCs w:val="24"/>
        </w:rPr>
        <w:t>本方案设计采取的安全措施和产品，依据自主可控原则，必须是国产自主研发的，在技术上是成熟的，是经过国家权威部门测评或认证的产品。</w:t>
      </w:r>
    </w:p>
    <w:p w:rsidR="00D23FC0" w:rsidRPr="00D23FC0" w:rsidRDefault="00D23FC0" w:rsidP="00D23FC0">
      <w:pPr>
        <w:spacing w:before="120" w:line="360" w:lineRule="auto"/>
        <w:ind w:firstLineChars="200" w:firstLine="480"/>
        <w:rPr>
          <w:rFonts w:asciiTheme="minorEastAsia" w:hAnsiTheme="minorEastAsia"/>
          <w:sz w:val="24"/>
          <w:szCs w:val="24"/>
        </w:rPr>
      </w:pPr>
      <w:r w:rsidRPr="00D23FC0">
        <w:rPr>
          <w:rFonts w:asciiTheme="minorEastAsia" w:hAnsiTheme="minorEastAsia" w:hint="eastAsia"/>
          <w:sz w:val="24"/>
          <w:szCs w:val="24"/>
        </w:rPr>
        <w:t>产品的选择，遵循主流原则，尽可能选择产品线齐全、技术认证队伍力量雄厚、产品市场占有率高的厂商的产品。</w:t>
      </w:r>
    </w:p>
    <w:p w:rsidR="00D23FC0" w:rsidRPr="00D23FC0" w:rsidRDefault="00D23FC0" w:rsidP="00D23FC0">
      <w:pPr>
        <w:spacing w:before="120" w:line="360" w:lineRule="auto"/>
        <w:ind w:firstLineChars="200" w:firstLine="480"/>
        <w:rPr>
          <w:rFonts w:asciiTheme="minorEastAsia" w:hAnsiTheme="minorEastAsia"/>
          <w:sz w:val="24"/>
          <w:szCs w:val="24"/>
        </w:rPr>
      </w:pPr>
      <w:r w:rsidRPr="00D23FC0">
        <w:rPr>
          <w:rFonts w:asciiTheme="minorEastAsia" w:hAnsiTheme="minorEastAsia" w:hint="eastAsia"/>
          <w:sz w:val="24"/>
          <w:szCs w:val="24"/>
        </w:rPr>
        <w:t>在网络的层次结构中，主干设备选择应预留一定的能力，以便于将来扩展，而更新较快的低端设备则够用即可。</w:t>
      </w:r>
    </w:p>
    <w:p w:rsidR="00D23FC0" w:rsidRPr="00D23FC0" w:rsidRDefault="00D23FC0" w:rsidP="00D23FC0">
      <w:pPr>
        <w:spacing w:before="120" w:line="360" w:lineRule="auto"/>
        <w:ind w:firstLineChars="200" w:firstLine="480"/>
        <w:rPr>
          <w:rFonts w:asciiTheme="minorEastAsia" w:hAnsiTheme="minorEastAsia"/>
          <w:sz w:val="24"/>
          <w:szCs w:val="24"/>
        </w:rPr>
      </w:pPr>
      <w:r w:rsidRPr="00D23FC0">
        <w:rPr>
          <w:rFonts w:asciiTheme="minorEastAsia" w:hAnsiTheme="minorEastAsia" w:hint="eastAsia"/>
          <w:sz w:val="24"/>
          <w:szCs w:val="24"/>
        </w:rPr>
        <w:t>在同等条件下优先考虑具备良好本地化服务的本地企业产品。</w:t>
      </w:r>
    </w:p>
    <w:p w:rsidR="00D23FC0" w:rsidRDefault="00D23FC0" w:rsidP="005222B2">
      <w:pPr>
        <w:pStyle w:val="a5"/>
        <w:ind w:left="420" w:firstLineChars="52" w:firstLine="146"/>
        <w:outlineLvl w:val="1"/>
        <w:rPr>
          <w:rFonts w:asciiTheme="minorEastAsia" w:hAnsiTheme="minorEastAsia"/>
          <w:b/>
          <w:sz w:val="28"/>
          <w:szCs w:val="28"/>
        </w:rPr>
      </w:pPr>
      <w:bookmarkStart w:id="107" w:name="_Toc50719304"/>
      <w:r>
        <w:rPr>
          <w:rFonts w:asciiTheme="minorEastAsia" w:hAnsiTheme="minorEastAsia" w:hint="eastAsia"/>
          <w:b/>
          <w:sz w:val="28"/>
          <w:szCs w:val="28"/>
        </w:rPr>
        <w:t>4.2</w:t>
      </w:r>
      <w:r w:rsidRPr="001A6385">
        <w:rPr>
          <w:rFonts w:asciiTheme="minorEastAsia" w:hAnsiTheme="minorEastAsia" w:hint="eastAsia"/>
          <w:b/>
          <w:sz w:val="28"/>
          <w:szCs w:val="28"/>
        </w:rPr>
        <w:t>设备配置清单</w:t>
      </w:r>
      <w:bookmarkEnd w:id="107"/>
    </w:p>
    <w:p w:rsidR="00D23FC0" w:rsidRDefault="00D23FC0" w:rsidP="00D23FC0">
      <w:pPr>
        <w:pStyle w:val="a5"/>
        <w:ind w:left="420" w:firstLineChars="52" w:firstLine="146"/>
        <w:rPr>
          <w:rFonts w:asciiTheme="minorEastAsia" w:hAnsiTheme="minorEastAsia"/>
          <w:b/>
          <w:sz w:val="28"/>
          <w:szCs w:val="28"/>
        </w:rPr>
      </w:pPr>
    </w:p>
    <w:p w:rsidR="00D23FC0" w:rsidRDefault="00D23FC0" w:rsidP="00D23FC0">
      <w:pPr>
        <w:pStyle w:val="a5"/>
        <w:ind w:left="420" w:firstLineChars="52" w:firstLine="146"/>
        <w:rPr>
          <w:rFonts w:asciiTheme="minorEastAsia" w:hAnsiTheme="minorEastAsia"/>
          <w:b/>
          <w:sz w:val="28"/>
          <w:szCs w:val="28"/>
        </w:rPr>
      </w:pPr>
    </w:p>
    <w:p w:rsidR="00D23FC0" w:rsidRDefault="00D23FC0" w:rsidP="00D23FC0">
      <w:pPr>
        <w:pStyle w:val="a5"/>
        <w:ind w:left="420" w:firstLineChars="52" w:firstLine="146"/>
        <w:rPr>
          <w:rFonts w:asciiTheme="minorEastAsia" w:hAnsiTheme="minorEastAsia"/>
          <w:b/>
          <w:sz w:val="28"/>
          <w:szCs w:val="28"/>
        </w:rPr>
      </w:pPr>
    </w:p>
    <w:p w:rsidR="00D23FC0" w:rsidRDefault="00D23FC0" w:rsidP="00D23FC0">
      <w:pPr>
        <w:pStyle w:val="a5"/>
        <w:ind w:left="420" w:firstLineChars="52" w:firstLine="146"/>
        <w:rPr>
          <w:rFonts w:asciiTheme="minorEastAsia" w:hAnsiTheme="minorEastAsia"/>
          <w:b/>
          <w:sz w:val="28"/>
          <w:szCs w:val="28"/>
        </w:rPr>
      </w:pPr>
    </w:p>
    <w:p w:rsidR="00D23FC0" w:rsidRDefault="00D23FC0" w:rsidP="00D23FC0">
      <w:pPr>
        <w:pStyle w:val="a5"/>
        <w:ind w:left="420" w:firstLineChars="52" w:firstLine="146"/>
        <w:rPr>
          <w:rFonts w:asciiTheme="minorEastAsia" w:hAnsiTheme="minorEastAsia"/>
          <w:b/>
          <w:sz w:val="28"/>
          <w:szCs w:val="28"/>
        </w:rPr>
      </w:pPr>
    </w:p>
    <w:p w:rsidR="00D23FC0" w:rsidRDefault="00D23FC0" w:rsidP="00D23FC0">
      <w:pPr>
        <w:pStyle w:val="a5"/>
        <w:ind w:left="420" w:firstLineChars="52" w:firstLine="146"/>
        <w:rPr>
          <w:rFonts w:asciiTheme="minorEastAsia" w:hAnsiTheme="minorEastAsia"/>
          <w:b/>
          <w:sz w:val="28"/>
          <w:szCs w:val="28"/>
        </w:rPr>
      </w:pPr>
    </w:p>
    <w:p w:rsidR="00D23FC0" w:rsidRPr="001A6385" w:rsidRDefault="00D23FC0" w:rsidP="00D23FC0">
      <w:pPr>
        <w:pStyle w:val="a5"/>
        <w:ind w:left="420" w:firstLineChars="52" w:firstLine="146"/>
        <w:rPr>
          <w:rFonts w:asciiTheme="minorEastAsia" w:hAnsiTheme="minorEastAsia"/>
          <w:b/>
          <w:sz w:val="28"/>
          <w:szCs w:val="28"/>
        </w:rPr>
      </w:pPr>
    </w:p>
    <w:tbl>
      <w:tblPr>
        <w:tblW w:w="8429" w:type="dxa"/>
        <w:jc w:val="center"/>
        <w:tblLook w:val="04A0" w:firstRow="1" w:lastRow="0" w:firstColumn="1" w:lastColumn="0" w:noHBand="0" w:noVBand="1"/>
      </w:tblPr>
      <w:tblGrid>
        <w:gridCol w:w="563"/>
        <w:gridCol w:w="1124"/>
        <w:gridCol w:w="4155"/>
        <w:gridCol w:w="709"/>
        <w:gridCol w:w="939"/>
        <w:gridCol w:w="939"/>
      </w:tblGrid>
      <w:tr w:rsidR="007731A2" w:rsidRPr="00D650F8" w:rsidTr="00D316F5">
        <w:trPr>
          <w:trHeight w:val="747"/>
          <w:jc w:val="center"/>
        </w:trPr>
        <w:tc>
          <w:tcPr>
            <w:tcW w:w="563"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7731A2" w:rsidRPr="00D650F8" w:rsidRDefault="007731A2" w:rsidP="003F418E">
            <w:pPr>
              <w:widowControl/>
              <w:jc w:val="center"/>
              <w:rPr>
                <w:rFonts w:ascii="宋体" w:eastAsia="宋体" w:hAnsi="宋体" w:cs="宋体"/>
                <w:b/>
                <w:bCs/>
                <w:kern w:val="0"/>
                <w:sz w:val="24"/>
                <w:szCs w:val="24"/>
              </w:rPr>
            </w:pPr>
            <w:r w:rsidRPr="00D650F8">
              <w:rPr>
                <w:rFonts w:ascii="宋体" w:eastAsia="宋体" w:hAnsi="宋体" w:cs="宋体" w:hint="eastAsia"/>
                <w:b/>
                <w:bCs/>
                <w:kern w:val="0"/>
                <w:sz w:val="24"/>
                <w:szCs w:val="24"/>
              </w:rPr>
              <w:lastRenderedPageBreak/>
              <w:t>序号</w:t>
            </w:r>
          </w:p>
        </w:tc>
        <w:tc>
          <w:tcPr>
            <w:tcW w:w="1124" w:type="dxa"/>
            <w:tcBorders>
              <w:top w:val="single" w:sz="8" w:space="0" w:color="auto"/>
              <w:left w:val="nil"/>
              <w:bottom w:val="single" w:sz="4" w:space="0" w:color="auto"/>
              <w:right w:val="single" w:sz="4" w:space="0" w:color="auto"/>
            </w:tcBorders>
            <w:shd w:val="clear" w:color="000000" w:fill="FFFFFF"/>
            <w:vAlign w:val="center"/>
            <w:hideMark/>
          </w:tcPr>
          <w:p w:rsidR="007731A2" w:rsidRPr="00D650F8" w:rsidRDefault="007731A2" w:rsidP="003F418E">
            <w:pPr>
              <w:widowControl/>
              <w:jc w:val="center"/>
              <w:rPr>
                <w:rFonts w:ascii="宋体" w:eastAsia="宋体" w:hAnsi="宋体" w:cs="宋体"/>
                <w:b/>
                <w:bCs/>
                <w:kern w:val="0"/>
                <w:sz w:val="24"/>
                <w:szCs w:val="24"/>
              </w:rPr>
            </w:pPr>
            <w:r w:rsidRPr="00D650F8">
              <w:rPr>
                <w:rFonts w:ascii="宋体" w:eastAsia="宋体" w:hAnsi="宋体" w:cs="宋体" w:hint="eastAsia"/>
                <w:b/>
                <w:bCs/>
                <w:kern w:val="0"/>
                <w:sz w:val="24"/>
                <w:szCs w:val="24"/>
              </w:rPr>
              <w:t>设备名称</w:t>
            </w:r>
          </w:p>
        </w:tc>
        <w:tc>
          <w:tcPr>
            <w:tcW w:w="4155" w:type="dxa"/>
            <w:tcBorders>
              <w:top w:val="single" w:sz="8" w:space="0" w:color="auto"/>
              <w:left w:val="nil"/>
              <w:bottom w:val="single" w:sz="4" w:space="0" w:color="auto"/>
              <w:right w:val="single" w:sz="4" w:space="0" w:color="auto"/>
            </w:tcBorders>
            <w:shd w:val="clear" w:color="000000" w:fill="FFFFFF"/>
            <w:vAlign w:val="center"/>
            <w:hideMark/>
          </w:tcPr>
          <w:p w:rsidR="007731A2" w:rsidRPr="00D650F8" w:rsidRDefault="007731A2" w:rsidP="003F418E">
            <w:pPr>
              <w:widowControl/>
              <w:jc w:val="center"/>
              <w:rPr>
                <w:rFonts w:ascii="宋体" w:eastAsia="宋体" w:hAnsi="宋体" w:cs="宋体"/>
                <w:b/>
                <w:bCs/>
                <w:kern w:val="0"/>
                <w:sz w:val="24"/>
                <w:szCs w:val="24"/>
              </w:rPr>
            </w:pPr>
            <w:r w:rsidRPr="00D650F8">
              <w:rPr>
                <w:rFonts w:ascii="宋体" w:eastAsia="宋体" w:hAnsi="宋体" w:cs="宋体" w:hint="eastAsia"/>
                <w:b/>
                <w:bCs/>
                <w:kern w:val="0"/>
                <w:sz w:val="24"/>
                <w:szCs w:val="24"/>
              </w:rPr>
              <w:t>配置要求</w:t>
            </w:r>
          </w:p>
        </w:tc>
        <w:tc>
          <w:tcPr>
            <w:tcW w:w="709" w:type="dxa"/>
            <w:tcBorders>
              <w:top w:val="single" w:sz="8" w:space="0" w:color="auto"/>
              <w:left w:val="nil"/>
              <w:bottom w:val="single" w:sz="4" w:space="0" w:color="auto"/>
              <w:right w:val="single" w:sz="4" w:space="0" w:color="auto"/>
            </w:tcBorders>
            <w:shd w:val="clear" w:color="000000" w:fill="FFFFFF"/>
            <w:vAlign w:val="center"/>
            <w:hideMark/>
          </w:tcPr>
          <w:p w:rsidR="007731A2" w:rsidRPr="00D650F8" w:rsidRDefault="007731A2" w:rsidP="003F418E">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数量</w:t>
            </w:r>
          </w:p>
        </w:tc>
        <w:tc>
          <w:tcPr>
            <w:tcW w:w="939" w:type="dxa"/>
            <w:tcBorders>
              <w:top w:val="single" w:sz="8" w:space="0" w:color="auto"/>
              <w:left w:val="nil"/>
              <w:bottom w:val="single" w:sz="4" w:space="0" w:color="auto"/>
              <w:right w:val="single" w:sz="4" w:space="0" w:color="auto"/>
            </w:tcBorders>
            <w:shd w:val="clear" w:color="000000" w:fill="FFFFFF"/>
            <w:vAlign w:val="center"/>
            <w:hideMark/>
          </w:tcPr>
          <w:p w:rsidR="007731A2" w:rsidRPr="00D650F8" w:rsidRDefault="007731A2" w:rsidP="003F418E">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单价（元）</w:t>
            </w:r>
          </w:p>
        </w:tc>
        <w:tc>
          <w:tcPr>
            <w:tcW w:w="939" w:type="dxa"/>
            <w:tcBorders>
              <w:top w:val="single" w:sz="8" w:space="0" w:color="auto"/>
              <w:left w:val="nil"/>
              <w:bottom w:val="single" w:sz="4" w:space="0" w:color="auto"/>
              <w:right w:val="single" w:sz="4" w:space="0" w:color="auto"/>
            </w:tcBorders>
            <w:shd w:val="clear" w:color="000000" w:fill="FFFFFF"/>
            <w:vAlign w:val="center"/>
          </w:tcPr>
          <w:p w:rsidR="007731A2" w:rsidRPr="00D650F8" w:rsidRDefault="007731A2" w:rsidP="003F418E">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合计（元）</w:t>
            </w:r>
          </w:p>
        </w:tc>
      </w:tr>
      <w:tr w:rsidR="007731A2" w:rsidRPr="00D650F8" w:rsidTr="00D316F5">
        <w:trPr>
          <w:trHeight w:val="747"/>
          <w:jc w:val="center"/>
        </w:trPr>
        <w:tc>
          <w:tcPr>
            <w:tcW w:w="563" w:type="dxa"/>
            <w:tcBorders>
              <w:top w:val="nil"/>
              <w:left w:val="single" w:sz="8" w:space="0" w:color="auto"/>
              <w:bottom w:val="single" w:sz="4" w:space="0" w:color="auto"/>
              <w:right w:val="single" w:sz="4" w:space="0" w:color="auto"/>
            </w:tcBorders>
            <w:shd w:val="clear" w:color="000000" w:fill="FFFFFF"/>
            <w:vAlign w:val="center"/>
            <w:hideMark/>
          </w:tcPr>
          <w:p w:rsidR="007731A2" w:rsidRPr="00D650F8" w:rsidRDefault="007731A2" w:rsidP="003F418E">
            <w:pPr>
              <w:widowControl/>
              <w:jc w:val="center"/>
              <w:rPr>
                <w:rFonts w:ascii="宋体" w:eastAsia="宋体" w:hAnsi="宋体" w:cs="宋体"/>
                <w:kern w:val="0"/>
                <w:sz w:val="24"/>
                <w:szCs w:val="24"/>
              </w:rPr>
            </w:pPr>
            <w:r w:rsidRPr="00D650F8">
              <w:rPr>
                <w:rFonts w:ascii="宋体" w:eastAsia="宋体" w:hAnsi="宋体" w:cs="宋体" w:hint="eastAsia"/>
                <w:kern w:val="0"/>
                <w:sz w:val="24"/>
                <w:szCs w:val="24"/>
              </w:rPr>
              <w:t>1</w:t>
            </w:r>
          </w:p>
        </w:tc>
        <w:tc>
          <w:tcPr>
            <w:tcW w:w="1124" w:type="dxa"/>
            <w:tcBorders>
              <w:top w:val="nil"/>
              <w:left w:val="nil"/>
              <w:bottom w:val="single" w:sz="4" w:space="0" w:color="auto"/>
              <w:right w:val="single" w:sz="4" w:space="0" w:color="auto"/>
            </w:tcBorders>
            <w:shd w:val="clear" w:color="auto" w:fill="auto"/>
            <w:vAlign w:val="center"/>
            <w:hideMark/>
          </w:tcPr>
          <w:p w:rsidR="007731A2" w:rsidRPr="00D650F8" w:rsidRDefault="007731A2" w:rsidP="003F418E">
            <w:pPr>
              <w:widowControl/>
              <w:jc w:val="center"/>
              <w:rPr>
                <w:rFonts w:ascii="宋体" w:eastAsia="宋体" w:hAnsi="宋体" w:cs="宋体"/>
                <w:kern w:val="0"/>
                <w:sz w:val="24"/>
                <w:szCs w:val="24"/>
              </w:rPr>
            </w:pPr>
            <w:r w:rsidRPr="00D650F8">
              <w:rPr>
                <w:rFonts w:ascii="宋体" w:eastAsia="宋体" w:hAnsi="宋体" w:cs="宋体" w:hint="eastAsia"/>
                <w:kern w:val="0"/>
                <w:sz w:val="24"/>
                <w:szCs w:val="24"/>
              </w:rPr>
              <w:t>第二代防火墙</w:t>
            </w:r>
          </w:p>
        </w:tc>
        <w:tc>
          <w:tcPr>
            <w:tcW w:w="4155" w:type="dxa"/>
            <w:tcBorders>
              <w:top w:val="nil"/>
              <w:left w:val="nil"/>
              <w:bottom w:val="single" w:sz="4" w:space="0" w:color="auto"/>
              <w:right w:val="single" w:sz="4" w:space="0" w:color="auto"/>
            </w:tcBorders>
            <w:shd w:val="clear" w:color="auto" w:fill="auto"/>
            <w:vAlign w:val="center"/>
            <w:hideMark/>
          </w:tcPr>
          <w:p w:rsidR="007731A2" w:rsidRPr="007731A2" w:rsidRDefault="007731A2" w:rsidP="00977A20">
            <w:pPr>
              <w:widowControl/>
              <w:jc w:val="left"/>
              <w:rPr>
                <w:rFonts w:ascii="宋体" w:eastAsia="宋体" w:hAnsi="宋体" w:cs="宋体"/>
                <w:kern w:val="0"/>
                <w:szCs w:val="21"/>
              </w:rPr>
            </w:pPr>
            <w:r w:rsidRPr="007731A2">
              <w:rPr>
                <w:rFonts w:ascii="宋体" w:eastAsia="宋体" w:hAnsi="宋体" w:cs="宋体" w:hint="eastAsia"/>
                <w:kern w:val="0"/>
                <w:szCs w:val="21"/>
              </w:rPr>
              <w:t>性能参数：网络层吞吐量：3G，应用层吞吐量：250M，并发连接数：800000，新建连接数（CPS）：18000，</w:t>
            </w:r>
            <w:proofErr w:type="spellStart"/>
            <w:r w:rsidRPr="007731A2">
              <w:rPr>
                <w:rFonts w:ascii="宋体" w:eastAsia="宋体" w:hAnsi="宋体" w:cs="宋体" w:hint="eastAsia"/>
                <w:kern w:val="0"/>
                <w:szCs w:val="21"/>
              </w:rPr>
              <w:t>IPSec</w:t>
            </w:r>
            <w:proofErr w:type="spellEnd"/>
            <w:r w:rsidRPr="007731A2">
              <w:rPr>
                <w:rFonts w:ascii="宋体" w:eastAsia="宋体" w:hAnsi="宋体" w:cs="宋体" w:hint="eastAsia"/>
                <w:kern w:val="0"/>
                <w:szCs w:val="21"/>
              </w:rPr>
              <w:t xml:space="preserve"> VPN最大接入数：1000，</w:t>
            </w:r>
            <w:proofErr w:type="spellStart"/>
            <w:r w:rsidRPr="007731A2">
              <w:rPr>
                <w:rFonts w:ascii="宋体" w:eastAsia="宋体" w:hAnsi="宋体" w:cs="宋体" w:hint="eastAsia"/>
                <w:kern w:val="0"/>
                <w:szCs w:val="21"/>
              </w:rPr>
              <w:t>IPSec</w:t>
            </w:r>
            <w:proofErr w:type="spellEnd"/>
            <w:r w:rsidRPr="007731A2">
              <w:rPr>
                <w:rFonts w:ascii="宋体" w:eastAsia="宋体" w:hAnsi="宋体" w:cs="宋体" w:hint="eastAsia"/>
                <w:kern w:val="0"/>
                <w:szCs w:val="21"/>
              </w:rPr>
              <w:t xml:space="preserve"> VPN加密速度：100M。</w:t>
            </w:r>
          </w:p>
          <w:p w:rsidR="007731A2" w:rsidRPr="007731A2" w:rsidRDefault="007731A2" w:rsidP="00977A20">
            <w:pPr>
              <w:widowControl/>
              <w:jc w:val="left"/>
              <w:rPr>
                <w:rFonts w:ascii="宋体" w:eastAsia="宋体" w:hAnsi="宋体" w:cs="宋体"/>
                <w:kern w:val="0"/>
                <w:szCs w:val="21"/>
              </w:rPr>
            </w:pPr>
            <w:r w:rsidRPr="007731A2">
              <w:rPr>
                <w:rFonts w:ascii="宋体" w:eastAsia="宋体" w:hAnsi="宋体" w:cs="宋体" w:hint="eastAsia"/>
                <w:kern w:val="0"/>
                <w:szCs w:val="21"/>
              </w:rPr>
              <w:t xml:space="preserve">硬件参数：规格：1U，内存大小：2G，硬盘容量：64G </w:t>
            </w:r>
            <w:proofErr w:type="spellStart"/>
            <w:r w:rsidRPr="007731A2">
              <w:rPr>
                <w:rFonts w:ascii="宋体" w:eastAsia="宋体" w:hAnsi="宋体" w:cs="宋体" w:hint="eastAsia"/>
                <w:kern w:val="0"/>
                <w:szCs w:val="21"/>
              </w:rPr>
              <w:t>minisata</w:t>
            </w:r>
            <w:proofErr w:type="spellEnd"/>
            <w:r w:rsidRPr="007731A2">
              <w:rPr>
                <w:rFonts w:ascii="宋体" w:eastAsia="宋体" w:hAnsi="宋体" w:cs="宋体" w:hint="eastAsia"/>
                <w:kern w:val="0"/>
                <w:szCs w:val="21"/>
              </w:rPr>
              <w:t xml:space="preserve"> SSD，电源：单电源，接口：6</w:t>
            </w:r>
            <w:proofErr w:type="gramStart"/>
            <w:r w:rsidRPr="007731A2">
              <w:rPr>
                <w:rFonts w:ascii="宋体" w:eastAsia="宋体" w:hAnsi="宋体" w:cs="宋体" w:hint="eastAsia"/>
                <w:kern w:val="0"/>
                <w:szCs w:val="21"/>
              </w:rPr>
              <w:t>千兆电口</w:t>
            </w:r>
            <w:proofErr w:type="gramEnd"/>
            <w:r w:rsidRPr="007731A2">
              <w:rPr>
                <w:rFonts w:ascii="宋体" w:eastAsia="宋体" w:hAnsi="宋体" w:cs="宋体" w:hint="eastAsia"/>
                <w:kern w:val="0"/>
                <w:szCs w:val="21"/>
              </w:rPr>
              <w:t>。</w:t>
            </w:r>
          </w:p>
          <w:p w:rsidR="007731A2" w:rsidRPr="007731A2" w:rsidRDefault="007731A2" w:rsidP="00977A20">
            <w:pPr>
              <w:widowControl/>
              <w:jc w:val="left"/>
              <w:rPr>
                <w:rFonts w:ascii="宋体" w:eastAsia="宋体" w:hAnsi="宋体" w:cs="宋体"/>
                <w:kern w:val="0"/>
                <w:szCs w:val="21"/>
              </w:rPr>
            </w:pPr>
            <w:r w:rsidRPr="007731A2">
              <w:rPr>
                <w:rFonts w:ascii="宋体" w:eastAsia="宋体" w:hAnsi="宋体" w:cs="宋体" w:hint="eastAsia"/>
                <w:kern w:val="0"/>
                <w:szCs w:val="21"/>
              </w:rPr>
              <w:t>功能描述：下一代防火墙以保障用户核心资产为目标，提供L2-L7层各</w:t>
            </w:r>
            <w:proofErr w:type="gramStart"/>
            <w:r w:rsidRPr="007731A2">
              <w:rPr>
                <w:rFonts w:ascii="宋体" w:eastAsia="宋体" w:hAnsi="宋体" w:cs="宋体" w:hint="eastAsia"/>
                <w:kern w:val="0"/>
                <w:szCs w:val="21"/>
              </w:rPr>
              <w:t>类威胁</w:t>
            </w:r>
            <w:proofErr w:type="gramEnd"/>
            <w:r w:rsidRPr="007731A2">
              <w:rPr>
                <w:rFonts w:ascii="宋体" w:eastAsia="宋体" w:hAnsi="宋体" w:cs="宋体" w:hint="eastAsia"/>
                <w:kern w:val="0"/>
                <w:szCs w:val="21"/>
              </w:rPr>
              <w:t>的检测和防护，是一款能够有效应对传统网络攻击和未知威胁攻击的网络安全产品。(*2)；</w:t>
            </w:r>
          </w:p>
          <w:p w:rsidR="007731A2" w:rsidRPr="007F2963" w:rsidRDefault="007731A2" w:rsidP="00977A20">
            <w:pPr>
              <w:widowControl/>
              <w:jc w:val="left"/>
              <w:rPr>
                <w:rFonts w:ascii="宋体" w:eastAsia="宋体" w:hAnsi="宋体" w:cs="宋体"/>
                <w:kern w:val="0"/>
                <w:sz w:val="24"/>
                <w:szCs w:val="24"/>
              </w:rPr>
            </w:pPr>
            <w:r w:rsidRPr="007731A2">
              <w:rPr>
                <w:rFonts w:ascii="宋体" w:eastAsia="宋体" w:hAnsi="宋体" w:cs="宋体" w:hint="eastAsia"/>
                <w:kern w:val="0"/>
                <w:szCs w:val="21"/>
              </w:rPr>
              <w:t>含：产品质保(*3)；软件升级(*3)；</w:t>
            </w:r>
          </w:p>
        </w:tc>
        <w:tc>
          <w:tcPr>
            <w:tcW w:w="709" w:type="dxa"/>
            <w:tcBorders>
              <w:top w:val="nil"/>
              <w:left w:val="nil"/>
              <w:bottom w:val="single" w:sz="4" w:space="0" w:color="auto"/>
              <w:right w:val="single" w:sz="4" w:space="0" w:color="auto"/>
            </w:tcBorders>
            <w:shd w:val="clear" w:color="auto" w:fill="auto"/>
            <w:noWrap/>
            <w:vAlign w:val="center"/>
            <w:hideMark/>
          </w:tcPr>
          <w:p w:rsidR="007731A2" w:rsidRPr="00D650F8" w:rsidRDefault="007731A2" w:rsidP="00D316F5">
            <w:pPr>
              <w:widowControl/>
              <w:jc w:val="center"/>
              <w:rPr>
                <w:rFonts w:ascii="宋体" w:eastAsia="宋体" w:hAnsi="宋体" w:cs="宋体"/>
                <w:kern w:val="0"/>
                <w:sz w:val="24"/>
                <w:szCs w:val="24"/>
              </w:rPr>
            </w:pPr>
            <w:r w:rsidRPr="00D650F8">
              <w:rPr>
                <w:rFonts w:ascii="宋体" w:eastAsia="宋体" w:hAnsi="宋体" w:cs="宋体" w:hint="eastAsia"/>
                <w:kern w:val="0"/>
                <w:sz w:val="24"/>
                <w:szCs w:val="24"/>
              </w:rPr>
              <w:t xml:space="preserve"> </w:t>
            </w:r>
            <w:r>
              <w:rPr>
                <w:rFonts w:ascii="宋体" w:eastAsia="宋体" w:hAnsi="宋体" w:cs="宋体" w:hint="eastAsia"/>
                <w:kern w:val="0"/>
                <w:sz w:val="24"/>
                <w:szCs w:val="24"/>
              </w:rPr>
              <w:t>1</w:t>
            </w:r>
            <w:r w:rsidRPr="00D650F8">
              <w:rPr>
                <w:rFonts w:ascii="宋体" w:eastAsia="宋体" w:hAnsi="宋体" w:cs="宋体" w:hint="eastAsia"/>
                <w:kern w:val="0"/>
                <w:sz w:val="24"/>
                <w:szCs w:val="24"/>
              </w:rPr>
              <w:t xml:space="preserve"> </w:t>
            </w:r>
          </w:p>
        </w:tc>
        <w:tc>
          <w:tcPr>
            <w:tcW w:w="939" w:type="dxa"/>
            <w:tcBorders>
              <w:top w:val="nil"/>
              <w:left w:val="nil"/>
              <w:bottom w:val="single" w:sz="4" w:space="0" w:color="auto"/>
              <w:right w:val="single" w:sz="4" w:space="0" w:color="auto"/>
            </w:tcBorders>
            <w:shd w:val="clear" w:color="auto" w:fill="auto"/>
            <w:vAlign w:val="center"/>
            <w:hideMark/>
          </w:tcPr>
          <w:p w:rsidR="007731A2" w:rsidRPr="00D650F8" w:rsidRDefault="00D316F5" w:rsidP="007731A2">
            <w:pPr>
              <w:widowControl/>
              <w:jc w:val="center"/>
              <w:rPr>
                <w:rFonts w:ascii="宋体" w:eastAsia="宋体" w:hAnsi="宋体" w:cs="宋体"/>
                <w:kern w:val="0"/>
                <w:sz w:val="24"/>
                <w:szCs w:val="24"/>
              </w:rPr>
            </w:pPr>
            <w:r>
              <w:rPr>
                <w:rFonts w:ascii="宋体" w:eastAsia="宋体" w:hAnsi="宋体" w:cs="宋体" w:hint="eastAsia"/>
                <w:kern w:val="0"/>
                <w:sz w:val="24"/>
                <w:szCs w:val="24"/>
              </w:rPr>
              <w:t>15725</w:t>
            </w:r>
          </w:p>
        </w:tc>
        <w:tc>
          <w:tcPr>
            <w:tcW w:w="939" w:type="dxa"/>
            <w:tcBorders>
              <w:top w:val="nil"/>
              <w:left w:val="nil"/>
              <w:bottom w:val="single" w:sz="4" w:space="0" w:color="auto"/>
              <w:right w:val="single" w:sz="4" w:space="0" w:color="auto"/>
            </w:tcBorders>
            <w:vAlign w:val="center"/>
          </w:tcPr>
          <w:p w:rsidR="007731A2" w:rsidRDefault="00D316F5" w:rsidP="003F418E">
            <w:pPr>
              <w:widowControl/>
              <w:jc w:val="center"/>
              <w:rPr>
                <w:rFonts w:ascii="宋体" w:eastAsia="宋体" w:hAnsi="宋体" w:cs="宋体"/>
                <w:kern w:val="0"/>
                <w:sz w:val="24"/>
                <w:szCs w:val="24"/>
              </w:rPr>
            </w:pPr>
            <w:r>
              <w:rPr>
                <w:rFonts w:ascii="宋体" w:eastAsia="宋体" w:hAnsi="宋体" w:cs="宋体" w:hint="eastAsia"/>
                <w:kern w:val="0"/>
                <w:sz w:val="24"/>
                <w:szCs w:val="24"/>
              </w:rPr>
              <w:t>15725</w:t>
            </w:r>
          </w:p>
        </w:tc>
      </w:tr>
      <w:tr w:rsidR="007731A2" w:rsidRPr="00D650F8" w:rsidTr="00D316F5">
        <w:trPr>
          <w:trHeight w:val="747"/>
          <w:jc w:val="center"/>
        </w:trPr>
        <w:tc>
          <w:tcPr>
            <w:tcW w:w="563" w:type="dxa"/>
            <w:tcBorders>
              <w:top w:val="nil"/>
              <w:left w:val="single" w:sz="8" w:space="0" w:color="auto"/>
              <w:bottom w:val="single" w:sz="4" w:space="0" w:color="auto"/>
              <w:right w:val="single" w:sz="4" w:space="0" w:color="auto"/>
            </w:tcBorders>
            <w:shd w:val="clear" w:color="000000" w:fill="FFFFFF"/>
            <w:vAlign w:val="center"/>
            <w:hideMark/>
          </w:tcPr>
          <w:p w:rsidR="007731A2" w:rsidRPr="00D650F8" w:rsidRDefault="007731A2" w:rsidP="003F418E">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1124" w:type="dxa"/>
            <w:tcBorders>
              <w:top w:val="nil"/>
              <w:left w:val="nil"/>
              <w:bottom w:val="single" w:sz="4" w:space="0" w:color="auto"/>
              <w:right w:val="single" w:sz="4" w:space="0" w:color="auto"/>
            </w:tcBorders>
            <w:shd w:val="clear" w:color="000000" w:fill="FFFFFF"/>
            <w:vAlign w:val="center"/>
            <w:hideMark/>
          </w:tcPr>
          <w:p w:rsidR="007731A2" w:rsidRPr="00D650F8" w:rsidRDefault="007731A2" w:rsidP="003F418E">
            <w:pPr>
              <w:widowControl/>
              <w:jc w:val="center"/>
              <w:rPr>
                <w:rFonts w:ascii="宋体" w:eastAsia="宋体" w:hAnsi="宋体" w:cs="宋体"/>
                <w:kern w:val="0"/>
                <w:sz w:val="24"/>
                <w:szCs w:val="24"/>
              </w:rPr>
            </w:pPr>
            <w:r w:rsidRPr="00D650F8">
              <w:rPr>
                <w:rFonts w:ascii="宋体" w:eastAsia="宋体" w:hAnsi="宋体" w:cs="宋体" w:hint="eastAsia"/>
                <w:kern w:val="0"/>
                <w:sz w:val="24"/>
                <w:szCs w:val="24"/>
              </w:rPr>
              <w:t>日志审计系统</w:t>
            </w:r>
          </w:p>
        </w:tc>
        <w:tc>
          <w:tcPr>
            <w:tcW w:w="4155" w:type="dxa"/>
            <w:tcBorders>
              <w:top w:val="nil"/>
              <w:left w:val="nil"/>
              <w:bottom w:val="single" w:sz="4" w:space="0" w:color="auto"/>
              <w:right w:val="single" w:sz="4" w:space="0" w:color="auto"/>
            </w:tcBorders>
            <w:shd w:val="clear" w:color="000000" w:fill="FFFFFF"/>
            <w:vAlign w:val="center"/>
          </w:tcPr>
          <w:p w:rsidR="007731A2" w:rsidRPr="007731A2" w:rsidRDefault="007731A2" w:rsidP="00977A20">
            <w:pPr>
              <w:widowControl/>
              <w:jc w:val="left"/>
              <w:rPr>
                <w:rFonts w:ascii="宋体" w:eastAsia="宋体" w:hAnsi="宋体" w:cs="宋体"/>
                <w:kern w:val="0"/>
                <w:szCs w:val="21"/>
              </w:rPr>
            </w:pPr>
            <w:r w:rsidRPr="007731A2">
              <w:rPr>
                <w:rFonts w:ascii="宋体" w:eastAsia="宋体" w:hAnsi="宋体" w:cs="宋体" w:hint="eastAsia"/>
                <w:kern w:val="0"/>
                <w:szCs w:val="21"/>
              </w:rPr>
              <w:t>性能参数：默认包含主机审计许可证书数量：50，最大可扩展审计主机许可数：150，可用存储量：1TB（RAID1 模式），平均每秒处理日志数（eps）最大性能：1200。</w:t>
            </w:r>
          </w:p>
          <w:p w:rsidR="007731A2" w:rsidRPr="007731A2" w:rsidRDefault="007731A2" w:rsidP="00977A20">
            <w:pPr>
              <w:widowControl/>
              <w:jc w:val="left"/>
              <w:rPr>
                <w:rFonts w:ascii="宋体" w:eastAsia="宋体" w:hAnsi="宋体" w:cs="宋体"/>
                <w:kern w:val="0"/>
                <w:szCs w:val="21"/>
              </w:rPr>
            </w:pPr>
            <w:r w:rsidRPr="007731A2">
              <w:rPr>
                <w:rFonts w:ascii="宋体" w:eastAsia="宋体" w:hAnsi="宋体" w:cs="宋体" w:hint="eastAsia"/>
                <w:kern w:val="0"/>
                <w:szCs w:val="21"/>
              </w:rPr>
              <w:t>硬件参数：规格：2U，内存大小：8G，硬盘容量：64GB minisata+1TB SATA*2，电源：单电源，接口：6</w:t>
            </w:r>
            <w:proofErr w:type="gramStart"/>
            <w:r w:rsidRPr="007731A2">
              <w:rPr>
                <w:rFonts w:ascii="宋体" w:eastAsia="宋体" w:hAnsi="宋体" w:cs="宋体" w:hint="eastAsia"/>
                <w:kern w:val="0"/>
                <w:szCs w:val="21"/>
              </w:rPr>
              <w:t>千兆电口</w:t>
            </w:r>
            <w:proofErr w:type="gramEnd"/>
            <w:r w:rsidRPr="007731A2">
              <w:rPr>
                <w:rFonts w:ascii="宋体" w:eastAsia="宋体" w:hAnsi="宋体" w:cs="宋体" w:hint="eastAsia"/>
                <w:kern w:val="0"/>
                <w:szCs w:val="21"/>
              </w:rPr>
              <w:t>。</w:t>
            </w:r>
          </w:p>
          <w:p w:rsidR="007731A2" w:rsidRPr="007731A2" w:rsidRDefault="007731A2" w:rsidP="00977A20">
            <w:pPr>
              <w:widowControl/>
              <w:jc w:val="left"/>
              <w:rPr>
                <w:rFonts w:ascii="宋体" w:eastAsia="宋体" w:hAnsi="宋体" w:cs="宋体"/>
                <w:kern w:val="0"/>
                <w:szCs w:val="21"/>
              </w:rPr>
            </w:pPr>
            <w:r w:rsidRPr="007731A2">
              <w:rPr>
                <w:rFonts w:ascii="宋体" w:eastAsia="宋体" w:hAnsi="宋体" w:cs="宋体" w:hint="eastAsia"/>
                <w:kern w:val="0"/>
                <w:szCs w:val="21"/>
              </w:rPr>
              <w:t>功能描述：专业信息安全审计产品，系统通过监测及采集信息系统中的系统安全事件、用户访问行为、系统运行日志、系统运行状态等各类信息，经过规范化、过滤、归并和告警分析等处理后，以统一格式的日志形式进行集中存储和管理，结合丰富的日志统计汇总及综合分析功能，实现对信息系统整体安全状况的全面审计。(*1)；</w:t>
            </w:r>
          </w:p>
          <w:p w:rsidR="007731A2" w:rsidRPr="00D650F8" w:rsidRDefault="007731A2" w:rsidP="007731A2">
            <w:pPr>
              <w:widowControl/>
              <w:jc w:val="left"/>
              <w:rPr>
                <w:rFonts w:ascii="宋体" w:eastAsia="宋体" w:hAnsi="宋体" w:cs="宋体"/>
                <w:kern w:val="0"/>
                <w:sz w:val="24"/>
                <w:szCs w:val="24"/>
              </w:rPr>
            </w:pPr>
            <w:r w:rsidRPr="007731A2">
              <w:rPr>
                <w:rFonts w:ascii="宋体" w:eastAsia="宋体" w:hAnsi="宋体" w:cs="宋体" w:hint="eastAsia"/>
                <w:kern w:val="0"/>
                <w:szCs w:val="21"/>
              </w:rPr>
              <w:t>含：产品质保(*3)；软件升级（LAS-1000-A600）(*3)；</w:t>
            </w:r>
          </w:p>
        </w:tc>
        <w:tc>
          <w:tcPr>
            <w:tcW w:w="709" w:type="dxa"/>
            <w:tcBorders>
              <w:top w:val="nil"/>
              <w:left w:val="nil"/>
              <w:bottom w:val="single" w:sz="4" w:space="0" w:color="auto"/>
              <w:right w:val="single" w:sz="4" w:space="0" w:color="auto"/>
            </w:tcBorders>
            <w:shd w:val="clear" w:color="000000" w:fill="FFFFFF"/>
            <w:vAlign w:val="center"/>
            <w:hideMark/>
          </w:tcPr>
          <w:p w:rsidR="007731A2" w:rsidRPr="00D650F8" w:rsidRDefault="007731A2" w:rsidP="00D316F5">
            <w:pPr>
              <w:widowControl/>
              <w:jc w:val="center"/>
              <w:rPr>
                <w:rFonts w:ascii="宋体" w:eastAsia="宋体" w:hAnsi="宋体" w:cs="宋体"/>
                <w:kern w:val="0"/>
                <w:sz w:val="24"/>
                <w:szCs w:val="24"/>
              </w:rPr>
            </w:pPr>
            <w:r>
              <w:rPr>
                <w:rFonts w:ascii="宋体" w:eastAsia="宋体" w:hAnsi="宋体" w:cs="宋体" w:hint="eastAsia"/>
                <w:kern w:val="0"/>
                <w:sz w:val="24"/>
                <w:szCs w:val="24"/>
              </w:rPr>
              <w:t>1</w:t>
            </w:r>
            <w:r w:rsidR="00D316F5" w:rsidRPr="00D650F8">
              <w:rPr>
                <w:rFonts w:ascii="宋体" w:eastAsia="宋体" w:hAnsi="宋体" w:cs="宋体"/>
                <w:kern w:val="0"/>
                <w:sz w:val="24"/>
                <w:szCs w:val="24"/>
              </w:rPr>
              <w:t xml:space="preserve"> </w:t>
            </w:r>
          </w:p>
        </w:tc>
        <w:tc>
          <w:tcPr>
            <w:tcW w:w="939" w:type="dxa"/>
            <w:tcBorders>
              <w:top w:val="nil"/>
              <w:left w:val="nil"/>
              <w:bottom w:val="single" w:sz="4" w:space="0" w:color="auto"/>
              <w:right w:val="single" w:sz="4" w:space="0" w:color="auto"/>
            </w:tcBorders>
            <w:shd w:val="clear" w:color="000000" w:fill="FFFFFF"/>
            <w:vAlign w:val="center"/>
            <w:hideMark/>
          </w:tcPr>
          <w:p w:rsidR="007731A2" w:rsidRPr="00D650F8" w:rsidRDefault="007731A2" w:rsidP="003F418E">
            <w:pPr>
              <w:widowControl/>
              <w:jc w:val="center"/>
              <w:rPr>
                <w:rFonts w:ascii="宋体" w:eastAsia="宋体" w:hAnsi="宋体" w:cs="宋体"/>
                <w:kern w:val="0"/>
                <w:sz w:val="24"/>
                <w:szCs w:val="24"/>
              </w:rPr>
            </w:pPr>
            <w:r>
              <w:rPr>
                <w:rFonts w:ascii="宋体" w:eastAsia="宋体" w:hAnsi="宋体" w:cs="宋体" w:hint="eastAsia"/>
                <w:kern w:val="0"/>
                <w:sz w:val="24"/>
                <w:szCs w:val="24"/>
              </w:rPr>
              <w:t>47590</w:t>
            </w:r>
          </w:p>
        </w:tc>
        <w:tc>
          <w:tcPr>
            <w:tcW w:w="939" w:type="dxa"/>
            <w:tcBorders>
              <w:top w:val="nil"/>
              <w:left w:val="nil"/>
              <w:bottom w:val="single" w:sz="4" w:space="0" w:color="auto"/>
              <w:right w:val="single" w:sz="4" w:space="0" w:color="auto"/>
            </w:tcBorders>
            <w:shd w:val="clear" w:color="000000" w:fill="FFFFFF"/>
            <w:vAlign w:val="center"/>
          </w:tcPr>
          <w:p w:rsidR="007731A2" w:rsidRPr="00D650F8" w:rsidRDefault="007731A2" w:rsidP="003F418E">
            <w:pPr>
              <w:widowControl/>
              <w:jc w:val="center"/>
              <w:rPr>
                <w:rFonts w:ascii="宋体" w:eastAsia="宋体" w:hAnsi="宋体" w:cs="宋体"/>
                <w:kern w:val="0"/>
                <w:sz w:val="24"/>
                <w:szCs w:val="24"/>
              </w:rPr>
            </w:pPr>
            <w:r>
              <w:rPr>
                <w:rFonts w:ascii="宋体" w:eastAsia="宋体" w:hAnsi="宋体" w:cs="宋体" w:hint="eastAsia"/>
                <w:kern w:val="0"/>
                <w:sz w:val="24"/>
                <w:szCs w:val="24"/>
              </w:rPr>
              <w:t>47590</w:t>
            </w:r>
          </w:p>
        </w:tc>
      </w:tr>
      <w:tr w:rsidR="007731A2" w:rsidRPr="00D650F8" w:rsidTr="00D316F5">
        <w:trPr>
          <w:trHeight w:val="747"/>
          <w:jc w:val="center"/>
        </w:trPr>
        <w:tc>
          <w:tcPr>
            <w:tcW w:w="563" w:type="dxa"/>
            <w:tcBorders>
              <w:top w:val="nil"/>
              <w:left w:val="single" w:sz="8" w:space="0" w:color="auto"/>
              <w:bottom w:val="single" w:sz="4" w:space="0" w:color="auto"/>
              <w:right w:val="single" w:sz="4" w:space="0" w:color="auto"/>
            </w:tcBorders>
            <w:shd w:val="clear" w:color="000000" w:fill="FFFFFF"/>
            <w:vAlign w:val="center"/>
            <w:hideMark/>
          </w:tcPr>
          <w:p w:rsidR="007731A2" w:rsidRPr="00D650F8" w:rsidRDefault="007731A2" w:rsidP="003F418E">
            <w:pPr>
              <w:widowControl/>
              <w:jc w:val="center"/>
              <w:rPr>
                <w:rFonts w:ascii="宋体" w:eastAsia="宋体" w:hAnsi="宋体" w:cs="宋体"/>
                <w:kern w:val="0"/>
                <w:sz w:val="24"/>
                <w:szCs w:val="24"/>
              </w:rPr>
            </w:pPr>
            <w:r>
              <w:rPr>
                <w:rFonts w:ascii="宋体" w:eastAsia="宋体" w:hAnsi="宋体" w:cs="宋体" w:hint="eastAsia"/>
                <w:kern w:val="0"/>
                <w:sz w:val="24"/>
                <w:szCs w:val="24"/>
              </w:rPr>
              <w:t>3</w:t>
            </w:r>
          </w:p>
        </w:tc>
        <w:tc>
          <w:tcPr>
            <w:tcW w:w="1124" w:type="dxa"/>
            <w:tcBorders>
              <w:top w:val="nil"/>
              <w:left w:val="nil"/>
              <w:bottom w:val="single" w:sz="4" w:space="0" w:color="auto"/>
              <w:right w:val="single" w:sz="4" w:space="0" w:color="auto"/>
            </w:tcBorders>
            <w:shd w:val="clear" w:color="000000" w:fill="FFFFFF"/>
            <w:vAlign w:val="center"/>
            <w:hideMark/>
          </w:tcPr>
          <w:p w:rsidR="007731A2" w:rsidRPr="00D650F8" w:rsidRDefault="007731A2" w:rsidP="003F418E">
            <w:pPr>
              <w:widowControl/>
              <w:jc w:val="center"/>
              <w:rPr>
                <w:rFonts w:ascii="宋体" w:eastAsia="宋体" w:hAnsi="宋体" w:cs="宋体"/>
                <w:kern w:val="0"/>
                <w:sz w:val="24"/>
                <w:szCs w:val="24"/>
              </w:rPr>
            </w:pPr>
            <w:r w:rsidRPr="00D650F8">
              <w:rPr>
                <w:rFonts w:ascii="宋体" w:eastAsia="宋体" w:hAnsi="宋体" w:cs="宋体" w:hint="eastAsia"/>
                <w:kern w:val="0"/>
                <w:sz w:val="24"/>
                <w:szCs w:val="24"/>
              </w:rPr>
              <w:t>杀毒软件</w:t>
            </w:r>
          </w:p>
        </w:tc>
        <w:tc>
          <w:tcPr>
            <w:tcW w:w="4155" w:type="dxa"/>
            <w:tcBorders>
              <w:top w:val="nil"/>
              <w:left w:val="nil"/>
              <w:bottom w:val="single" w:sz="4" w:space="0" w:color="auto"/>
              <w:right w:val="single" w:sz="4" w:space="0" w:color="auto"/>
            </w:tcBorders>
            <w:shd w:val="clear" w:color="000000" w:fill="FFFFFF"/>
            <w:vAlign w:val="center"/>
            <w:hideMark/>
          </w:tcPr>
          <w:p w:rsidR="007731A2" w:rsidRPr="007731A2" w:rsidRDefault="007731A2" w:rsidP="007731A2">
            <w:pPr>
              <w:widowControl/>
              <w:jc w:val="left"/>
              <w:rPr>
                <w:rFonts w:ascii="宋体" w:eastAsia="宋体" w:hAnsi="宋体" w:cs="宋体"/>
                <w:kern w:val="0"/>
                <w:szCs w:val="21"/>
              </w:rPr>
            </w:pPr>
            <w:r w:rsidRPr="007731A2">
              <w:rPr>
                <w:rFonts w:ascii="宋体" w:eastAsia="宋体" w:hAnsi="宋体" w:cs="宋体" w:hint="eastAsia"/>
                <w:kern w:val="0"/>
                <w:szCs w:val="21"/>
              </w:rPr>
              <w:t>安全策略模板一体化设置，全网资产盘点与风险可视，自动化日志可视化报表一键导出，管理账号分权分域，总分平台级联控制；管理平台需搭配客户端软件一齐使用，单独购买无效，含1年升级维护费用</w:t>
            </w:r>
          </w:p>
          <w:p w:rsidR="007731A2" w:rsidRPr="00D650F8" w:rsidRDefault="007731A2" w:rsidP="007731A2">
            <w:pPr>
              <w:widowControl/>
              <w:jc w:val="left"/>
              <w:rPr>
                <w:rFonts w:ascii="宋体" w:eastAsia="宋体" w:hAnsi="宋体" w:cs="宋体"/>
                <w:kern w:val="0"/>
                <w:sz w:val="24"/>
                <w:szCs w:val="24"/>
              </w:rPr>
            </w:pPr>
            <w:r w:rsidRPr="007731A2">
              <w:rPr>
                <w:rFonts w:ascii="宋体" w:eastAsia="宋体" w:hAnsi="宋体" w:cs="宋体" w:hint="eastAsia"/>
                <w:kern w:val="0"/>
                <w:szCs w:val="21"/>
              </w:rPr>
              <w:t>含：（Windows Server客户端授权）(*10)；（Linux客户端授权）(*10)；软件升级(*3)；</w:t>
            </w:r>
          </w:p>
        </w:tc>
        <w:tc>
          <w:tcPr>
            <w:tcW w:w="709" w:type="dxa"/>
            <w:tcBorders>
              <w:top w:val="nil"/>
              <w:left w:val="nil"/>
              <w:bottom w:val="single" w:sz="4" w:space="0" w:color="auto"/>
              <w:right w:val="single" w:sz="4" w:space="0" w:color="auto"/>
            </w:tcBorders>
            <w:shd w:val="clear" w:color="000000" w:fill="FFFFFF"/>
            <w:vAlign w:val="center"/>
            <w:hideMark/>
          </w:tcPr>
          <w:p w:rsidR="007731A2" w:rsidRPr="00D650F8" w:rsidRDefault="00D316F5" w:rsidP="00D316F5">
            <w:pPr>
              <w:widowControl/>
              <w:jc w:val="center"/>
              <w:rPr>
                <w:rFonts w:ascii="宋体" w:eastAsia="宋体" w:hAnsi="宋体" w:cs="宋体"/>
                <w:kern w:val="0"/>
                <w:sz w:val="24"/>
                <w:szCs w:val="24"/>
              </w:rPr>
            </w:pPr>
            <w:r>
              <w:rPr>
                <w:rFonts w:ascii="宋体" w:eastAsia="宋体" w:hAnsi="宋体" w:cs="宋体" w:hint="eastAsia"/>
                <w:kern w:val="0"/>
                <w:sz w:val="24"/>
                <w:szCs w:val="24"/>
              </w:rPr>
              <w:t>1</w:t>
            </w:r>
            <w:r w:rsidRPr="00D650F8">
              <w:rPr>
                <w:rFonts w:ascii="宋体" w:eastAsia="宋体" w:hAnsi="宋体" w:cs="宋体"/>
                <w:kern w:val="0"/>
                <w:sz w:val="24"/>
                <w:szCs w:val="24"/>
              </w:rPr>
              <w:t xml:space="preserve"> </w:t>
            </w:r>
          </w:p>
        </w:tc>
        <w:tc>
          <w:tcPr>
            <w:tcW w:w="939" w:type="dxa"/>
            <w:tcBorders>
              <w:top w:val="nil"/>
              <w:left w:val="nil"/>
              <w:bottom w:val="single" w:sz="4" w:space="0" w:color="auto"/>
              <w:right w:val="single" w:sz="4" w:space="0" w:color="auto"/>
            </w:tcBorders>
            <w:shd w:val="clear" w:color="000000" w:fill="FFFFFF"/>
            <w:vAlign w:val="center"/>
            <w:hideMark/>
          </w:tcPr>
          <w:p w:rsidR="007731A2" w:rsidRPr="00D650F8" w:rsidRDefault="007731A2" w:rsidP="003F418E">
            <w:pPr>
              <w:widowControl/>
              <w:jc w:val="center"/>
              <w:rPr>
                <w:rFonts w:ascii="宋体" w:eastAsia="宋体" w:hAnsi="宋体" w:cs="宋体"/>
                <w:kern w:val="0"/>
                <w:sz w:val="24"/>
                <w:szCs w:val="24"/>
              </w:rPr>
            </w:pPr>
            <w:r>
              <w:rPr>
                <w:rFonts w:ascii="宋体" w:eastAsia="宋体" w:hAnsi="宋体" w:cs="宋体" w:hint="eastAsia"/>
                <w:kern w:val="0"/>
                <w:sz w:val="24"/>
                <w:szCs w:val="24"/>
              </w:rPr>
              <w:t>19185</w:t>
            </w:r>
          </w:p>
        </w:tc>
        <w:tc>
          <w:tcPr>
            <w:tcW w:w="939" w:type="dxa"/>
            <w:tcBorders>
              <w:top w:val="nil"/>
              <w:left w:val="nil"/>
              <w:bottom w:val="single" w:sz="4" w:space="0" w:color="auto"/>
              <w:right w:val="single" w:sz="4" w:space="0" w:color="auto"/>
            </w:tcBorders>
            <w:shd w:val="clear" w:color="000000" w:fill="FFFFFF"/>
            <w:vAlign w:val="center"/>
          </w:tcPr>
          <w:p w:rsidR="007731A2" w:rsidRPr="00D650F8" w:rsidRDefault="007731A2" w:rsidP="003F418E">
            <w:pPr>
              <w:widowControl/>
              <w:jc w:val="center"/>
              <w:rPr>
                <w:rFonts w:ascii="宋体" w:eastAsia="宋体" w:hAnsi="宋体" w:cs="宋体"/>
                <w:kern w:val="0"/>
                <w:sz w:val="24"/>
                <w:szCs w:val="24"/>
              </w:rPr>
            </w:pPr>
            <w:r>
              <w:rPr>
                <w:rFonts w:ascii="宋体" w:eastAsia="宋体" w:hAnsi="宋体" w:cs="宋体" w:hint="eastAsia"/>
                <w:kern w:val="0"/>
                <w:sz w:val="24"/>
                <w:szCs w:val="24"/>
              </w:rPr>
              <w:t>19185</w:t>
            </w:r>
          </w:p>
        </w:tc>
      </w:tr>
      <w:tr w:rsidR="007731A2" w:rsidRPr="00D650F8" w:rsidTr="00D316F5">
        <w:trPr>
          <w:trHeight w:val="747"/>
          <w:jc w:val="center"/>
        </w:trPr>
        <w:tc>
          <w:tcPr>
            <w:tcW w:w="563" w:type="dxa"/>
            <w:tcBorders>
              <w:top w:val="single" w:sz="4" w:space="0" w:color="auto"/>
              <w:left w:val="single" w:sz="8" w:space="0" w:color="auto"/>
              <w:bottom w:val="single" w:sz="4" w:space="0" w:color="auto"/>
              <w:right w:val="single" w:sz="4" w:space="0" w:color="auto"/>
            </w:tcBorders>
            <w:shd w:val="clear" w:color="000000" w:fill="FFFFFF"/>
            <w:vAlign w:val="center"/>
          </w:tcPr>
          <w:p w:rsidR="007731A2" w:rsidRPr="00D650F8" w:rsidRDefault="00D316F5" w:rsidP="003F418E">
            <w:pPr>
              <w:widowControl/>
              <w:jc w:val="center"/>
              <w:rPr>
                <w:rFonts w:ascii="宋体" w:eastAsia="宋体" w:hAnsi="宋体" w:cs="宋体"/>
                <w:kern w:val="0"/>
                <w:sz w:val="24"/>
                <w:szCs w:val="24"/>
              </w:rPr>
            </w:pPr>
            <w:r>
              <w:rPr>
                <w:rFonts w:ascii="宋体" w:eastAsia="宋体" w:hAnsi="宋体" w:cs="宋体" w:hint="eastAsia"/>
                <w:kern w:val="0"/>
                <w:sz w:val="24"/>
                <w:szCs w:val="24"/>
              </w:rPr>
              <w:t>4</w:t>
            </w:r>
          </w:p>
        </w:tc>
        <w:tc>
          <w:tcPr>
            <w:tcW w:w="1124" w:type="dxa"/>
            <w:tcBorders>
              <w:top w:val="single" w:sz="4" w:space="0" w:color="auto"/>
              <w:left w:val="nil"/>
              <w:bottom w:val="single" w:sz="4" w:space="0" w:color="auto"/>
              <w:right w:val="single" w:sz="4" w:space="0" w:color="auto"/>
            </w:tcBorders>
            <w:shd w:val="clear" w:color="auto" w:fill="auto"/>
            <w:vAlign w:val="center"/>
          </w:tcPr>
          <w:p w:rsidR="007731A2" w:rsidRPr="00D650F8" w:rsidRDefault="00016DA3" w:rsidP="003F418E">
            <w:pPr>
              <w:widowControl/>
              <w:jc w:val="center"/>
              <w:rPr>
                <w:rFonts w:ascii="宋体" w:eastAsia="宋体" w:hAnsi="宋体" w:cs="宋体"/>
                <w:kern w:val="0"/>
                <w:sz w:val="24"/>
                <w:szCs w:val="24"/>
              </w:rPr>
            </w:pPr>
            <w:r>
              <w:rPr>
                <w:rFonts w:ascii="宋体" w:eastAsia="宋体" w:hAnsi="宋体" w:cs="宋体" w:hint="eastAsia"/>
                <w:kern w:val="0"/>
                <w:sz w:val="24"/>
                <w:szCs w:val="24"/>
              </w:rPr>
              <w:t>信息安全服务</w:t>
            </w:r>
          </w:p>
        </w:tc>
        <w:tc>
          <w:tcPr>
            <w:tcW w:w="4155" w:type="dxa"/>
            <w:tcBorders>
              <w:top w:val="single" w:sz="4" w:space="0" w:color="auto"/>
              <w:left w:val="nil"/>
              <w:bottom w:val="single" w:sz="4" w:space="0" w:color="auto"/>
              <w:right w:val="single" w:sz="4" w:space="0" w:color="auto"/>
            </w:tcBorders>
            <w:shd w:val="clear" w:color="auto" w:fill="auto"/>
            <w:vAlign w:val="center"/>
          </w:tcPr>
          <w:p w:rsidR="00D316F5" w:rsidRPr="00D316F5" w:rsidRDefault="00D316F5" w:rsidP="00D316F5">
            <w:pPr>
              <w:pStyle w:val="10"/>
              <w:ind w:firstLineChars="0" w:firstLine="0"/>
              <w:rPr>
                <w:rFonts w:asciiTheme="majorEastAsia" w:eastAsiaTheme="majorEastAsia" w:hAnsiTheme="majorEastAsia"/>
                <w:szCs w:val="21"/>
              </w:rPr>
            </w:pPr>
            <w:r w:rsidRPr="00D316F5">
              <w:rPr>
                <w:rFonts w:asciiTheme="majorEastAsia" w:eastAsiaTheme="majorEastAsia" w:hAnsiTheme="majorEastAsia" w:hint="eastAsia"/>
                <w:szCs w:val="21"/>
              </w:rPr>
              <w:t>漏洞扫描（*4）：对信息资产面临的威胁，存在的弱点，造成的影响，以及三者综合作用而带来风险的可能性的评估。</w:t>
            </w:r>
          </w:p>
          <w:p w:rsidR="007731A2" w:rsidRPr="00D316F5" w:rsidRDefault="00D316F5" w:rsidP="00D316F5">
            <w:pPr>
              <w:widowControl/>
              <w:jc w:val="left"/>
              <w:rPr>
                <w:rFonts w:asciiTheme="majorEastAsia" w:eastAsiaTheme="majorEastAsia" w:hAnsiTheme="majorEastAsia"/>
                <w:szCs w:val="21"/>
              </w:rPr>
            </w:pPr>
            <w:r w:rsidRPr="00D316F5">
              <w:rPr>
                <w:rFonts w:asciiTheme="majorEastAsia" w:eastAsiaTheme="majorEastAsia" w:hAnsiTheme="majorEastAsia" w:hint="eastAsia"/>
                <w:szCs w:val="21"/>
              </w:rPr>
              <w:t>从系统部署和集成的层面规避操作系统、网络设备、数据库系统等脆弱性的存在。</w:t>
            </w:r>
          </w:p>
          <w:p w:rsidR="00D316F5" w:rsidRPr="00D316F5" w:rsidRDefault="00D316F5" w:rsidP="00D316F5">
            <w:pPr>
              <w:spacing w:line="220" w:lineRule="atLeast"/>
              <w:rPr>
                <w:rFonts w:asciiTheme="majorEastAsia" w:eastAsiaTheme="majorEastAsia" w:hAnsiTheme="majorEastAsia"/>
                <w:szCs w:val="21"/>
              </w:rPr>
            </w:pPr>
            <w:r w:rsidRPr="00D316F5">
              <w:rPr>
                <w:rFonts w:asciiTheme="majorEastAsia" w:eastAsiaTheme="majorEastAsia" w:hAnsiTheme="majorEastAsia" w:hint="eastAsia"/>
                <w:szCs w:val="21"/>
              </w:rPr>
              <w:t>安全加固服务（*6）：</w:t>
            </w:r>
            <w:r w:rsidRPr="00D316F5">
              <w:rPr>
                <w:rFonts w:asciiTheme="majorEastAsia" w:eastAsiaTheme="majorEastAsia" w:hAnsiTheme="majorEastAsia"/>
                <w:szCs w:val="21"/>
              </w:rPr>
              <w:t>针对漏洞扫描和安全</w:t>
            </w:r>
            <w:r w:rsidRPr="00D316F5">
              <w:rPr>
                <w:rFonts w:asciiTheme="majorEastAsia" w:eastAsiaTheme="majorEastAsia" w:hAnsiTheme="majorEastAsia"/>
                <w:szCs w:val="21"/>
              </w:rPr>
              <w:lastRenderedPageBreak/>
              <w:t>评估过程中发现的各种安全隐患，通过打补丁、修补漏洞、安全配置增强、系统架构和安全策略调整等方式及时进行加固和安全优化。</w:t>
            </w:r>
          </w:p>
          <w:p w:rsidR="00D316F5" w:rsidRPr="00D316F5" w:rsidRDefault="00D316F5" w:rsidP="00D316F5">
            <w:pPr>
              <w:spacing w:line="220" w:lineRule="atLeast"/>
              <w:rPr>
                <w:rFonts w:asciiTheme="majorEastAsia" w:eastAsiaTheme="majorEastAsia" w:hAnsiTheme="majorEastAsia"/>
                <w:szCs w:val="21"/>
              </w:rPr>
            </w:pPr>
            <w:r w:rsidRPr="00D316F5">
              <w:rPr>
                <w:rFonts w:asciiTheme="majorEastAsia" w:eastAsiaTheme="majorEastAsia" w:hAnsiTheme="majorEastAsia" w:hint="eastAsia"/>
                <w:szCs w:val="21"/>
              </w:rPr>
              <w:t>提高系统的安全性和抗攻击能力，以期将整个系统的安全状况维持在较高的水平，减少安全事件发生的可能性。</w:t>
            </w:r>
          </w:p>
          <w:p w:rsidR="00D316F5" w:rsidRPr="00D316F5" w:rsidRDefault="00D316F5" w:rsidP="00D316F5">
            <w:pPr>
              <w:spacing w:line="220" w:lineRule="atLeast"/>
              <w:rPr>
                <w:rFonts w:asciiTheme="majorEastAsia" w:eastAsiaTheme="majorEastAsia" w:hAnsiTheme="majorEastAsia"/>
                <w:szCs w:val="21"/>
              </w:rPr>
            </w:pPr>
            <w:r w:rsidRPr="00D316F5">
              <w:rPr>
                <w:rFonts w:asciiTheme="majorEastAsia" w:eastAsiaTheme="majorEastAsia" w:hAnsiTheme="majorEastAsia" w:hint="eastAsia"/>
                <w:szCs w:val="21"/>
              </w:rPr>
              <w:t>应急响应服务（*2）：</w:t>
            </w:r>
            <w:r w:rsidRPr="00D316F5">
              <w:rPr>
                <w:rFonts w:asciiTheme="majorEastAsia" w:eastAsiaTheme="majorEastAsia" w:hAnsiTheme="majorEastAsia"/>
                <w:szCs w:val="21"/>
              </w:rPr>
              <w:t>对突发的网络安全事件做出第一时间响应，通过定制一定流程完成整个事件应急响应工作。</w:t>
            </w:r>
          </w:p>
          <w:p w:rsidR="00D316F5" w:rsidRPr="00D316F5" w:rsidRDefault="00D316F5" w:rsidP="00D316F5">
            <w:pPr>
              <w:spacing w:line="220" w:lineRule="atLeast"/>
              <w:rPr>
                <w:rFonts w:asciiTheme="majorEastAsia" w:eastAsiaTheme="majorEastAsia" w:hAnsiTheme="majorEastAsia"/>
                <w:szCs w:val="21"/>
              </w:rPr>
            </w:pPr>
            <w:r w:rsidRPr="00D316F5">
              <w:rPr>
                <w:rFonts w:asciiTheme="majorEastAsia" w:eastAsiaTheme="majorEastAsia" w:hAnsiTheme="majorEastAsia"/>
                <w:szCs w:val="21"/>
              </w:rPr>
              <w:t>包含以下几点：先期处置、应急指挥、应急支援、信息处理、应急结束。</w:t>
            </w:r>
          </w:p>
          <w:p w:rsidR="00D316F5" w:rsidRPr="00D316F5" w:rsidRDefault="00D316F5" w:rsidP="00D316F5">
            <w:pPr>
              <w:spacing w:line="220" w:lineRule="atLeast"/>
              <w:rPr>
                <w:rFonts w:asciiTheme="majorEastAsia" w:eastAsiaTheme="majorEastAsia" w:hAnsiTheme="majorEastAsia"/>
                <w:szCs w:val="21"/>
              </w:rPr>
            </w:pPr>
            <w:r w:rsidRPr="00D316F5">
              <w:rPr>
                <w:rFonts w:asciiTheme="majorEastAsia" w:eastAsiaTheme="majorEastAsia" w:hAnsiTheme="majorEastAsia" w:hint="eastAsia"/>
                <w:szCs w:val="21"/>
              </w:rPr>
              <w:t>应急响应级别：7*24，二小时到现场。</w:t>
            </w:r>
          </w:p>
          <w:p w:rsidR="00D316F5" w:rsidRPr="00D316F5" w:rsidRDefault="00D316F5" w:rsidP="00D316F5">
            <w:pPr>
              <w:widowControl/>
              <w:jc w:val="left"/>
              <w:rPr>
                <w:rFonts w:ascii="宋体" w:eastAsia="宋体" w:hAnsi="宋体" w:cs="宋体"/>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731A2" w:rsidRPr="00D650F8" w:rsidRDefault="00D316F5" w:rsidP="00D316F5">
            <w:pPr>
              <w:widowControl/>
              <w:jc w:val="center"/>
              <w:rPr>
                <w:rFonts w:ascii="宋体" w:eastAsia="宋体" w:hAnsi="宋体" w:cs="宋体"/>
                <w:kern w:val="0"/>
                <w:sz w:val="24"/>
                <w:szCs w:val="24"/>
              </w:rPr>
            </w:pPr>
            <w:r>
              <w:rPr>
                <w:rFonts w:ascii="宋体" w:eastAsia="宋体" w:hAnsi="宋体" w:cs="宋体" w:hint="eastAsia"/>
                <w:kern w:val="0"/>
                <w:sz w:val="24"/>
                <w:szCs w:val="24"/>
              </w:rPr>
              <w:lastRenderedPageBreak/>
              <w:t>1</w:t>
            </w:r>
            <w:r w:rsidRPr="00D650F8">
              <w:rPr>
                <w:rFonts w:ascii="宋体" w:eastAsia="宋体" w:hAnsi="宋体" w:cs="宋体"/>
                <w:kern w:val="0"/>
                <w:sz w:val="24"/>
                <w:szCs w:val="24"/>
              </w:rPr>
              <w:t xml:space="preserve"> </w:t>
            </w:r>
          </w:p>
        </w:tc>
        <w:tc>
          <w:tcPr>
            <w:tcW w:w="939" w:type="dxa"/>
            <w:tcBorders>
              <w:top w:val="single" w:sz="4" w:space="0" w:color="auto"/>
              <w:left w:val="nil"/>
              <w:bottom w:val="single" w:sz="4" w:space="0" w:color="auto"/>
              <w:right w:val="single" w:sz="4" w:space="0" w:color="auto"/>
            </w:tcBorders>
            <w:shd w:val="clear" w:color="auto" w:fill="auto"/>
            <w:vAlign w:val="center"/>
          </w:tcPr>
          <w:p w:rsidR="007731A2" w:rsidRPr="00D650F8" w:rsidRDefault="00D316F5" w:rsidP="003F418E">
            <w:pPr>
              <w:widowControl/>
              <w:jc w:val="center"/>
              <w:rPr>
                <w:rFonts w:ascii="宋体" w:eastAsia="宋体" w:hAnsi="宋体" w:cs="宋体"/>
                <w:kern w:val="0"/>
                <w:sz w:val="24"/>
                <w:szCs w:val="24"/>
              </w:rPr>
            </w:pPr>
            <w:r>
              <w:rPr>
                <w:rFonts w:ascii="宋体" w:eastAsia="宋体" w:hAnsi="宋体" w:cs="宋体" w:hint="eastAsia"/>
                <w:kern w:val="0"/>
                <w:sz w:val="24"/>
                <w:szCs w:val="24"/>
              </w:rPr>
              <w:t>15000</w:t>
            </w:r>
          </w:p>
        </w:tc>
        <w:tc>
          <w:tcPr>
            <w:tcW w:w="939" w:type="dxa"/>
            <w:tcBorders>
              <w:top w:val="single" w:sz="4" w:space="0" w:color="auto"/>
              <w:left w:val="nil"/>
              <w:bottom w:val="single" w:sz="4" w:space="0" w:color="auto"/>
              <w:right w:val="single" w:sz="4" w:space="0" w:color="auto"/>
            </w:tcBorders>
            <w:vAlign w:val="center"/>
          </w:tcPr>
          <w:p w:rsidR="007731A2" w:rsidRPr="00D650F8" w:rsidRDefault="00D316F5" w:rsidP="003F418E">
            <w:pPr>
              <w:widowControl/>
              <w:jc w:val="center"/>
              <w:rPr>
                <w:rFonts w:ascii="宋体" w:eastAsia="宋体" w:hAnsi="宋体" w:cs="宋体"/>
                <w:kern w:val="0"/>
                <w:sz w:val="24"/>
                <w:szCs w:val="24"/>
              </w:rPr>
            </w:pPr>
            <w:r>
              <w:rPr>
                <w:rFonts w:ascii="宋体" w:eastAsia="宋体" w:hAnsi="宋体" w:cs="宋体" w:hint="eastAsia"/>
                <w:kern w:val="0"/>
                <w:sz w:val="24"/>
                <w:szCs w:val="24"/>
              </w:rPr>
              <w:t>15000</w:t>
            </w:r>
          </w:p>
        </w:tc>
      </w:tr>
      <w:tr w:rsidR="00D316F5" w:rsidRPr="00D650F8" w:rsidTr="0094262F">
        <w:trPr>
          <w:trHeight w:val="747"/>
          <w:jc w:val="center"/>
        </w:trPr>
        <w:tc>
          <w:tcPr>
            <w:tcW w:w="563" w:type="dxa"/>
            <w:tcBorders>
              <w:top w:val="single" w:sz="4" w:space="0" w:color="auto"/>
              <w:left w:val="single" w:sz="8" w:space="0" w:color="auto"/>
              <w:bottom w:val="single" w:sz="4" w:space="0" w:color="auto"/>
              <w:right w:val="single" w:sz="4" w:space="0" w:color="auto"/>
            </w:tcBorders>
            <w:shd w:val="clear" w:color="000000" w:fill="FFFFFF"/>
            <w:vAlign w:val="center"/>
          </w:tcPr>
          <w:p w:rsidR="00D316F5" w:rsidRPr="00D650F8" w:rsidRDefault="00D316F5" w:rsidP="003F418E">
            <w:pPr>
              <w:widowControl/>
              <w:jc w:val="center"/>
              <w:rPr>
                <w:rFonts w:ascii="宋体" w:eastAsia="宋体" w:hAnsi="宋体" w:cs="宋体"/>
                <w:kern w:val="0"/>
                <w:sz w:val="24"/>
                <w:szCs w:val="24"/>
              </w:rPr>
            </w:pPr>
            <w:r>
              <w:rPr>
                <w:rFonts w:ascii="宋体" w:eastAsia="宋体" w:hAnsi="宋体" w:cs="宋体" w:hint="eastAsia"/>
                <w:kern w:val="0"/>
                <w:sz w:val="24"/>
                <w:szCs w:val="24"/>
              </w:rPr>
              <w:lastRenderedPageBreak/>
              <w:t>5</w:t>
            </w:r>
          </w:p>
        </w:tc>
        <w:tc>
          <w:tcPr>
            <w:tcW w:w="1124" w:type="dxa"/>
            <w:tcBorders>
              <w:top w:val="single" w:sz="4" w:space="0" w:color="auto"/>
              <w:left w:val="nil"/>
              <w:bottom w:val="single" w:sz="4" w:space="0" w:color="auto"/>
              <w:right w:val="single" w:sz="4" w:space="0" w:color="auto"/>
            </w:tcBorders>
            <w:shd w:val="clear" w:color="auto" w:fill="auto"/>
            <w:vAlign w:val="center"/>
          </w:tcPr>
          <w:p w:rsidR="00D316F5" w:rsidRPr="00D650F8" w:rsidRDefault="00D316F5" w:rsidP="003F418E">
            <w:pPr>
              <w:widowControl/>
              <w:jc w:val="center"/>
              <w:rPr>
                <w:rFonts w:ascii="宋体" w:eastAsia="宋体" w:hAnsi="宋体" w:cs="宋体"/>
                <w:kern w:val="0"/>
                <w:sz w:val="24"/>
                <w:szCs w:val="24"/>
              </w:rPr>
            </w:pPr>
            <w:r>
              <w:rPr>
                <w:rFonts w:ascii="宋体" w:eastAsia="宋体" w:hAnsi="宋体" w:cs="宋体" w:hint="eastAsia"/>
                <w:kern w:val="0"/>
                <w:sz w:val="24"/>
                <w:szCs w:val="24"/>
              </w:rPr>
              <w:t>总计</w:t>
            </w:r>
          </w:p>
        </w:tc>
        <w:tc>
          <w:tcPr>
            <w:tcW w:w="6742" w:type="dxa"/>
            <w:gridSpan w:val="4"/>
            <w:tcBorders>
              <w:top w:val="single" w:sz="4" w:space="0" w:color="auto"/>
              <w:left w:val="nil"/>
              <w:bottom w:val="single" w:sz="4" w:space="0" w:color="auto"/>
              <w:right w:val="single" w:sz="4" w:space="0" w:color="auto"/>
            </w:tcBorders>
            <w:shd w:val="clear" w:color="auto" w:fill="auto"/>
            <w:vAlign w:val="center"/>
          </w:tcPr>
          <w:p w:rsidR="00D316F5" w:rsidRPr="00D650F8" w:rsidRDefault="00D316F5" w:rsidP="00D316F5">
            <w:pPr>
              <w:widowControl/>
              <w:jc w:val="center"/>
              <w:rPr>
                <w:rFonts w:ascii="宋体" w:eastAsia="宋体" w:hAnsi="宋体" w:cs="宋体"/>
                <w:kern w:val="0"/>
                <w:sz w:val="24"/>
                <w:szCs w:val="24"/>
              </w:rPr>
            </w:pPr>
            <w:r>
              <w:rPr>
                <w:rFonts w:ascii="宋体" w:eastAsia="宋体" w:hAnsi="宋体" w:cs="宋体" w:hint="eastAsia"/>
                <w:kern w:val="0"/>
                <w:sz w:val="24"/>
                <w:szCs w:val="24"/>
              </w:rPr>
              <w:t>97500元（大写：玖万柒仟伍佰元整）</w:t>
            </w:r>
          </w:p>
        </w:tc>
      </w:tr>
    </w:tbl>
    <w:p w:rsidR="00CC53BC" w:rsidRPr="00D23FC0" w:rsidRDefault="00CC53BC" w:rsidP="00D23FC0">
      <w:pPr>
        <w:ind w:firstLineChars="201" w:firstLine="565"/>
        <w:rPr>
          <w:rFonts w:asciiTheme="minorEastAsia" w:hAnsiTheme="minorEastAsia"/>
          <w:b/>
          <w:sz w:val="28"/>
          <w:szCs w:val="28"/>
        </w:rPr>
      </w:pPr>
    </w:p>
    <w:sectPr w:rsidR="00CC53BC" w:rsidRPr="00D23F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464" w:rsidRDefault="00807464" w:rsidP="003543A4">
      <w:r>
        <w:separator/>
      </w:r>
    </w:p>
  </w:endnote>
  <w:endnote w:type="continuationSeparator" w:id="0">
    <w:p w:rsidR="00807464" w:rsidRDefault="00807464" w:rsidP="0035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464" w:rsidRDefault="00807464" w:rsidP="003543A4">
      <w:r>
        <w:separator/>
      </w:r>
    </w:p>
  </w:footnote>
  <w:footnote w:type="continuationSeparator" w:id="0">
    <w:p w:rsidR="00807464" w:rsidRDefault="00807464" w:rsidP="003543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D4931"/>
    <w:multiLevelType w:val="hybridMultilevel"/>
    <w:tmpl w:val="A116493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B8B2F4F"/>
    <w:multiLevelType w:val="hybridMultilevel"/>
    <w:tmpl w:val="ABDA78B2"/>
    <w:lvl w:ilvl="0" w:tplc="7556C0D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ECD5A2A"/>
    <w:multiLevelType w:val="multilevel"/>
    <w:tmpl w:val="4ECD5A2A"/>
    <w:lvl w:ilvl="0">
      <w:start w:val="1"/>
      <w:numFmt w:val="decimal"/>
      <w:pStyle w:val="2nari"/>
      <w:lvlText w:val="%1)"/>
      <w:lvlJc w:val="left"/>
      <w:pPr>
        <w:ind w:left="900" w:hanging="42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3">
    <w:nsid w:val="609626F4"/>
    <w:multiLevelType w:val="hybridMultilevel"/>
    <w:tmpl w:val="754664A4"/>
    <w:lvl w:ilvl="0" w:tplc="40126E74">
      <w:start w:val="1"/>
      <w:numFmt w:val="decimal"/>
      <w:lvlText w:val="%1）"/>
      <w:lvlJc w:val="left"/>
      <w:pPr>
        <w:ind w:left="420" w:hanging="420"/>
      </w:pPr>
      <w:rPr>
        <w:rFonts w:asciiTheme="minorEastAsia" w:eastAsiaTheme="minorEastAsia" w:hAnsiTheme="minorEastAsia"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DD96184"/>
    <w:multiLevelType w:val="multilevel"/>
    <w:tmpl w:val="6DD96184"/>
    <w:lvl w:ilvl="0">
      <w:start w:val="1"/>
      <w:numFmt w:val="decimal"/>
      <w:pStyle w:val="1nari"/>
      <w:lvlText w:val="%1."/>
      <w:lvlJc w:val="left"/>
      <w:pPr>
        <w:ind w:left="-355" w:hanging="425"/>
      </w:pPr>
      <w:rPr>
        <w:rFonts w:hint="eastAsia"/>
      </w:rPr>
    </w:lvl>
    <w:lvl w:ilvl="1">
      <w:start w:val="1"/>
      <w:numFmt w:val="decimal"/>
      <w:pStyle w:val="2nari0"/>
      <w:lvlText w:val="%1.%2"/>
      <w:lvlJc w:val="left"/>
      <w:pPr>
        <w:ind w:left="454" w:hanging="454"/>
      </w:pPr>
      <w:rPr>
        <w:rFonts w:hint="eastAsia"/>
      </w:rPr>
    </w:lvl>
    <w:lvl w:ilvl="2">
      <w:start w:val="1"/>
      <w:numFmt w:val="decimal"/>
      <w:lvlText w:val="%1.%2.%3"/>
      <w:lvlJc w:val="left"/>
      <w:pPr>
        <w:ind w:left="539" w:firstLine="29"/>
      </w:pPr>
    </w:lvl>
    <w:lvl w:ilvl="3">
      <w:start w:val="1"/>
      <w:numFmt w:val="decimal"/>
      <w:lvlText w:val="%1.%2.%3.%4"/>
      <w:lvlJc w:val="left"/>
      <w:pPr>
        <w:tabs>
          <w:tab w:val="num" w:pos="-71"/>
        </w:tabs>
        <w:ind w:left="71" w:hanging="142"/>
      </w:pPr>
      <w:rPr>
        <w:rFonts w:hint="eastAsia"/>
      </w:rPr>
    </w:lvl>
    <w:lvl w:ilvl="4">
      <w:start w:val="1"/>
      <w:numFmt w:val="decimal"/>
      <w:lvlText w:val="%1.%2.%3.%4.%5"/>
      <w:lvlJc w:val="left"/>
      <w:pPr>
        <w:ind w:left="1345" w:hanging="425"/>
      </w:pPr>
      <w:rPr>
        <w:rFonts w:hint="eastAsia"/>
      </w:rPr>
    </w:lvl>
    <w:lvl w:ilvl="5">
      <w:start w:val="1"/>
      <w:numFmt w:val="decimal"/>
      <w:lvlText w:val="%1.%2.%3.%4.%5.%6"/>
      <w:lvlJc w:val="left"/>
      <w:pPr>
        <w:ind w:left="1770" w:hanging="425"/>
      </w:pPr>
      <w:rPr>
        <w:rFonts w:hint="eastAsia"/>
      </w:rPr>
    </w:lvl>
    <w:lvl w:ilvl="6">
      <w:start w:val="1"/>
      <w:numFmt w:val="decimal"/>
      <w:lvlText w:val="%1.%2.%3.%4.%5.%6.%7"/>
      <w:lvlJc w:val="left"/>
      <w:pPr>
        <w:ind w:left="2195" w:hanging="425"/>
      </w:pPr>
      <w:rPr>
        <w:rFonts w:hint="eastAsia"/>
      </w:rPr>
    </w:lvl>
    <w:lvl w:ilvl="7">
      <w:start w:val="1"/>
      <w:numFmt w:val="decimal"/>
      <w:lvlText w:val="%1.%2.%3.%4.%5.%6.%7.%8"/>
      <w:lvlJc w:val="left"/>
      <w:pPr>
        <w:ind w:left="2620" w:hanging="425"/>
      </w:pPr>
      <w:rPr>
        <w:rFonts w:hint="eastAsia"/>
      </w:rPr>
    </w:lvl>
    <w:lvl w:ilvl="8">
      <w:start w:val="1"/>
      <w:numFmt w:val="decimal"/>
      <w:lvlText w:val="%1.%2.%3.%4.%5.%6.%7.%8.%9"/>
      <w:lvlJc w:val="left"/>
      <w:pPr>
        <w:ind w:left="3045" w:hanging="425"/>
      </w:pPr>
      <w:rPr>
        <w:rFonts w:hint="eastAsia"/>
      </w:rPr>
    </w:lvl>
  </w:abstractNum>
  <w:num w:numId="1">
    <w:abstractNumId w:val="0"/>
  </w:num>
  <w:num w:numId="2">
    <w:abstractNumId w:val="4"/>
  </w:num>
  <w:num w:numId="3">
    <w:abstractNumId w:val="2"/>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2"/>
    <w:lvlOverride w:ilvl="0">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78B"/>
    <w:rsid w:val="00016DA3"/>
    <w:rsid w:val="00071C9E"/>
    <w:rsid w:val="0023677E"/>
    <w:rsid w:val="0028587B"/>
    <w:rsid w:val="00314400"/>
    <w:rsid w:val="00341443"/>
    <w:rsid w:val="003543A4"/>
    <w:rsid w:val="003579D2"/>
    <w:rsid w:val="005222B2"/>
    <w:rsid w:val="0054042B"/>
    <w:rsid w:val="00541AD7"/>
    <w:rsid w:val="005C07CA"/>
    <w:rsid w:val="007731A2"/>
    <w:rsid w:val="007F4DA7"/>
    <w:rsid w:val="00807464"/>
    <w:rsid w:val="00826092"/>
    <w:rsid w:val="0092170E"/>
    <w:rsid w:val="00977A20"/>
    <w:rsid w:val="00A655C8"/>
    <w:rsid w:val="00B0578B"/>
    <w:rsid w:val="00C20A35"/>
    <w:rsid w:val="00C558B2"/>
    <w:rsid w:val="00C65572"/>
    <w:rsid w:val="00CC53BC"/>
    <w:rsid w:val="00D23FC0"/>
    <w:rsid w:val="00D316F5"/>
    <w:rsid w:val="00D34E9F"/>
    <w:rsid w:val="00D9059C"/>
    <w:rsid w:val="00DA6788"/>
    <w:rsid w:val="00E97A7B"/>
    <w:rsid w:val="00EC16F6"/>
    <w:rsid w:val="00F14451"/>
    <w:rsid w:val="00F73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3A4"/>
    <w:pPr>
      <w:widowControl w:val="0"/>
      <w:jc w:val="both"/>
    </w:pPr>
  </w:style>
  <w:style w:type="paragraph" w:styleId="1">
    <w:name w:val="heading 1"/>
    <w:basedOn w:val="a"/>
    <w:next w:val="a"/>
    <w:link w:val="1Char"/>
    <w:uiPriority w:val="9"/>
    <w:qFormat/>
    <w:rsid w:val="00CC53B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CC53B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5C07C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43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43A4"/>
    <w:rPr>
      <w:sz w:val="18"/>
      <w:szCs w:val="18"/>
    </w:rPr>
  </w:style>
  <w:style w:type="paragraph" w:styleId="a4">
    <w:name w:val="footer"/>
    <w:basedOn w:val="a"/>
    <w:link w:val="Char0"/>
    <w:uiPriority w:val="99"/>
    <w:unhideWhenUsed/>
    <w:rsid w:val="003543A4"/>
    <w:pPr>
      <w:tabs>
        <w:tab w:val="center" w:pos="4153"/>
        <w:tab w:val="right" w:pos="8306"/>
      </w:tabs>
      <w:snapToGrid w:val="0"/>
      <w:jc w:val="left"/>
    </w:pPr>
    <w:rPr>
      <w:sz w:val="18"/>
      <w:szCs w:val="18"/>
    </w:rPr>
  </w:style>
  <w:style w:type="character" w:customStyle="1" w:styleId="Char0">
    <w:name w:val="页脚 Char"/>
    <w:basedOn w:val="a0"/>
    <w:link w:val="a4"/>
    <w:uiPriority w:val="99"/>
    <w:rsid w:val="003543A4"/>
    <w:rPr>
      <w:sz w:val="18"/>
      <w:szCs w:val="18"/>
    </w:rPr>
  </w:style>
  <w:style w:type="paragraph" w:styleId="a5">
    <w:name w:val="List Paragraph"/>
    <w:basedOn w:val="a"/>
    <w:uiPriority w:val="34"/>
    <w:qFormat/>
    <w:rsid w:val="003543A4"/>
    <w:pPr>
      <w:ind w:firstLineChars="200" w:firstLine="420"/>
    </w:pPr>
  </w:style>
  <w:style w:type="character" w:customStyle="1" w:styleId="nariChar">
    <w:name w:val="正文（nari） Char"/>
    <w:link w:val="nari"/>
    <w:rsid w:val="0028587B"/>
    <w:rPr>
      <w:rFonts w:cs="宋体"/>
      <w:sz w:val="24"/>
    </w:rPr>
  </w:style>
  <w:style w:type="paragraph" w:customStyle="1" w:styleId="nari">
    <w:name w:val="正文（nari）"/>
    <w:basedOn w:val="a"/>
    <w:link w:val="nariChar"/>
    <w:rsid w:val="0028587B"/>
    <w:pPr>
      <w:spacing w:beforeLines="50" w:afterLines="50" w:line="500" w:lineRule="exact"/>
      <w:ind w:firstLineChars="200" w:firstLine="200"/>
      <w:jc w:val="left"/>
    </w:pPr>
    <w:rPr>
      <w:rFonts w:cs="宋体"/>
      <w:sz w:val="24"/>
    </w:rPr>
  </w:style>
  <w:style w:type="paragraph" w:styleId="a6">
    <w:name w:val="Balloon Text"/>
    <w:basedOn w:val="a"/>
    <w:link w:val="Char1"/>
    <w:uiPriority w:val="99"/>
    <w:semiHidden/>
    <w:unhideWhenUsed/>
    <w:rsid w:val="00314400"/>
    <w:rPr>
      <w:sz w:val="18"/>
      <w:szCs w:val="18"/>
    </w:rPr>
  </w:style>
  <w:style w:type="character" w:customStyle="1" w:styleId="Char1">
    <w:name w:val="批注框文本 Char"/>
    <w:basedOn w:val="a0"/>
    <w:link w:val="a6"/>
    <w:uiPriority w:val="99"/>
    <w:semiHidden/>
    <w:rsid w:val="00314400"/>
    <w:rPr>
      <w:sz w:val="18"/>
      <w:szCs w:val="18"/>
    </w:rPr>
  </w:style>
  <w:style w:type="paragraph" w:customStyle="1" w:styleId="1nari">
    <w:name w:val="标题 1（nari）"/>
    <w:basedOn w:val="1"/>
    <w:next w:val="a"/>
    <w:qFormat/>
    <w:rsid w:val="00CC53BC"/>
    <w:pPr>
      <w:widowControl/>
      <w:numPr>
        <w:numId w:val="2"/>
      </w:numPr>
      <w:spacing w:before="240" w:after="200" w:line="240" w:lineRule="auto"/>
      <w:ind w:left="425"/>
      <w:jc w:val="left"/>
    </w:pPr>
    <w:rPr>
      <w:rFonts w:ascii="Arial" w:eastAsia="宋体" w:hAnsi="Arial" w:cs="宋体"/>
      <w:bCs w:val="0"/>
      <w:sz w:val="28"/>
    </w:rPr>
  </w:style>
  <w:style w:type="paragraph" w:customStyle="1" w:styleId="2nari0">
    <w:name w:val="标题 2（nari）"/>
    <w:basedOn w:val="2"/>
    <w:next w:val="a"/>
    <w:qFormat/>
    <w:rsid w:val="00CC53BC"/>
    <w:pPr>
      <w:widowControl/>
      <w:numPr>
        <w:ilvl w:val="1"/>
        <w:numId w:val="2"/>
      </w:numPr>
      <w:spacing w:before="320" w:after="160" w:line="240" w:lineRule="auto"/>
      <w:jc w:val="left"/>
    </w:pPr>
    <w:rPr>
      <w:rFonts w:ascii="Arial" w:eastAsia="宋体" w:hAnsi="Arial" w:cs="宋体"/>
      <w:kern w:val="0"/>
      <w:sz w:val="24"/>
    </w:rPr>
  </w:style>
  <w:style w:type="character" w:customStyle="1" w:styleId="1Char">
    <w:name w:val="标题 1 Char"/>
    <w:basedOn w:val="a0"/>
    <w:link w:val="1"/>
    <w:uiPriority w:val="9"/>
    <w:rsid w:val="00CC53BC"/>
    <w:rPr>
      <w:b/>
      <w:bCs/>
      <w:kern w:val="44"/>
      <w:sz w:val="44"/>
      <w:szCs w:val="44"/>
    </w:rPr>
  </w:style>
  <w:style w:type="character" w:customStyle="1" w:styleId="2Char">
    <w:name w:val="标题 2 Char"/>
    <w:basedOn w:val="a0"/>
    <w:link w:val="2"/>
    <w:uiPriority w:val="9"/>
    <w:semiHidden/>
    <w:rsid w:val="00CC53BC"/>
    <w:rPr>
      <w:rFonts w:asciiTheme="majorHAnsi" w:eastAsiaTheme="majorEastAsia" w:hAnsiTheme="majorHAnsi" w:cstheme="majorBidi"/>
      <w:b/>
      <w:bCs/>
      <w:sz w:val="32"/>
      <w:szCs w:val="32"/>
    </w:rPr>
  </w:style>
  <w:style w:type="paragraph" w:customStyle="1" w:styleId="3nari">
    <w:name w:val="标题 3（nari）"/>
    <w:basedOn w:val="3"/>
    <w:next w:val="a"/>
    <w:qFormat/>
    <w:rsid w:val="005C07CA"/>
    <w:pPr>
      <w:widowControl/>
      <w:tabs>
        <w:tab w:val="num" w:pos="360"/>
        <w:tab w:val="left" w:pos="960"/>
      </w:tabs>
      <w:spacing w:beforeLines="100" w:before="240" w:afterLines="50" w:after="120" w:line="360" w:lineRule="auto"/>
      <w:jc w:val="left"/>
    </w:pPr>
    <w:rPr>
      <w:rFonts w:ascii="黑体" w:eastAsia="黑体" w:hAnsi="黑体" w:cs="宋体"/>
      <w:b w:val="0"/>
      <w:color w:val="000000"/>
      <w:kern w:val="0"/>
      <w:sz w:val="24"/>
      <w:szCs w:val="30"/>
      <w:lang w:val="zh-CN"/>
    </w:rPr>
  </w:style>
  <w:style w:type="paragraph" w:customStyle="1" w:styleId="2nari">
    <w:name w:val="列表项2（nari）"/>
    <w:basedOn w:val="a"/>
    <w:rsid w:val="005C07CA"/>
    <w:pPr>
      <w:numPr>
        <w:numId w:val="5"/>
      </w:numPr>
      <w:tabs>
        <w:tab w:val="left" w:pos="960"/>
      </w:tabs>
      <w:spacing w:beforeLines="100" w:before="100" w:afterLines="50" w:after="50" w:line="360" w:lineRule="auto"/>
      <w:jc w:val="left"/>
    </w:pPr>
    <w:rPr>
      <w:rFonts w:ascii="Times New Roman" w:eastAsia="宋体" w:hAnsi="Times New Roman" w:cs="Times New Roman"/>
      <w:sz w:val="24"/>
      <w:szCs w:val="24"/>
    </w:rPr>
  </w:style>
  <w:style w:type="character" w:customStyle="1" w:styleId="3Char">
    <w:name w:val="标题 3 Char"/>
    <w:basedOn w:val="a0"/>
    <w:link w:val="3"/>
    <w:uiPriority w:val="9"/>
    <w:semiHidden/>
    <w:rsid w:val="005C07CA"/>
    <w:rPr>
      <w:b/>
      <w:bCs/>
      <w:sz w:val="32"/>
      <w:szCs w:val="32"/>
    </w:rPr>
  </w:style>
  <w:style w:type="paragraph" w:customStyle="1" w:styleId="10">
    <w:name w:val="列出段落1"/>
    <w:basedOn w:val="a"/>
    <w:uiPriority w:val="34"/>
    <w:qFormat/>
    <w:rsid w:val="00D23FC0"/>
    <w:pPr>
      <w:ind w:firstLineChars="200" w:firstLine="420"/>
    </w:pPr>
  </w:style>
  <w:style w:type="paragraph" w:styleId="TOC">
    <w:name w:val="TOC Heading"/>
    <w:basedOn w:val="1"/>
    <w:next w:val="a"/>
    <w:uiPriority w:val="39"/>
    <w:unhideWhenUsed/>
    <w:qFormat/>
    <w:rsid w:val="005222B2"/>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11">
    <w:name w:val="toc 1"/>
    <w:basedOn w:val="a"/>
    <w:next w:val="a"/>
    <w:autoRedefine/>
    <w:uiPriority w:val="39"/>
    <w:unhideWhenUsed/>
    <w:qFormat/>
    <w:rsid w:val="005222B2"/>
  </w:style>
  <w:style w:type="paragraph" w:styleId="20">
    <w:name w:val="toc 2"/>
    <w:basedOn w:val="a"/>
    <w:next w:val="a"/>
    <w:autoRedefine/>
    <w:uiPriority w:val="39"/>
    <w:unhideWhenUsed/>
    <w:qFormat/>
    <w:rsid w:val="005222B2"/>
    <w:pPr>
      <w:ind w:leftChars="200" w:left="420"/>
    </w:pPr>
  </w:style>
  <w:style w:type="paragraph" w:styleId="30">
    <w:name w:val="toc 3"/>
    <w:basedOn w:val="a"/>
    <w:next w:val="a"/>
    <w:autoRedefine/>
    <w:uiPriority w:val="39"/>
    <w:unhideWhenUsed/>
    <w:qFormat/>
    <w:rsid w:val="005222B2"/>
    <w:pPr>
      <w:ind w:leftChars="400" w:left="840"/>
    </w:pPr>
  </w:style>
  <w:style w:type="character" w:styleId="a7">
    <w:name w:val="Hyperlink"/>
    <w:basedOn w:val="a0"/>
    <w:uiPriority w:val="99"/>
    <w:unhideWhenUsed/>
    <w:rsid w:val="005222B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3A4"/>
    <w:pPr>
      <w:widowControl w:val="0"/>
      <w:jc w:val="both"/>
    </w:pPr>
  </w:style>
  <w:style w:type="paragraph" w:styleId="1">
    <w:name w:val="heading 1"/>
    <w:basedOn w:val="a"/>
    <w:next w:val="a"/>
    <w:link w:val="1Char"/>
    <w:uiPriority w:val="9"/>
    <w:qFormat/>
    <w:rsid w:val="00CC53B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CC53B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5C07C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43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43A4"/>
    <w:rPr>
      <w:sz w:val="18"/>
      <w:szCs w:val="18"/>
    </w:rPr>
  </w:style>
  <w:style w:type="paragraph" w:styleId="a4">
    <w:name w:val="footer"/>
    <w:basedOn w:val="a"/>
    <w:link w:val="Char0"/>
    <w:uiPriority w:val="99"/>
    <w:unhideWhenUsed/>
    <w:rsid w:val="003543A4"/>
    <w:pPr>
      <w:tabs>
        <w:tab w:val="center" w:pos="4153"/>
        <w:tab w:val="right" w:pos="8306"/>
      </w:tabs>
      <w:snapToGrid w:val="0"/>
      <w:jc w:val="left"/>
    </w:pPr>
    <w:rPr>
      <w:sz w:val="18"/>
      <w:szCs w:val="18"/>
    </w:rPr>
  </w:style>
  <w:style w:type="character" w:customStyle="1" w:styleId="Char0">
    <w:name w:val="页脚 Char"/>
    <w:basedOn w:val="a0"/>
    <w:link w:val="a4"/>
    <w:uiPriority w:val="99"/>
    <w:rsid w:val="003543A4"/>
    <w:rPr>
      <w:sz w:val="18"/>
      <w:szCs w:val="18"/>
    </w:rPr>
  </w:style>
  <w:style w:type="paragraph" w:styleId="a5">
    <w:name w:val="List Paragraph"/>
    <w:basedOn w:val="a"/>
    <w:uiPriority w:val="34"/>
    <w:qFormat/>
    <w:rsid w:val="003543A4"/>
    <w:pPr>
      <w:ind w:firstLineChars="200" w:firstLine="420"/>
    </w:pPr>
  </w:style>
  <w:style w:type="character" w:customStyle="1" w:styleId="nariChar">
    <w:name w:val="正文（nari） Char"/>
    <w:link w:val="nari"/>
    <w:rsid w:val="0028587B"/>
    <w:rPr>
      <w:rFonts w:cs="宋体"/>
      <w:sz w:val="24"/>
    </w:rPr>
  </w:style>
  <w:style w:type="paragraph" w:customStyle="1" w:styleId="nari">
    <w:name w:val="正文（nari）"/>
    <w:basedOn w:val="a"/>
    <w:link w:val="nariChar"/>
    <w:rsid w:val="0028587B"/>
    <w:pPr>
      <w:spacing w:beforeLines="50" w:afterLines="50" w:line="500" w:lineRule="exact"/>
      <w:ind w:firstLineChars="200" w:firstLine="200"/>
      <w:jc w:val="left"/>
    </w:pPr>
    <w:rPr>
      <w:rFonts w:cs="宋体"/>
      <w:sz w:val="24"/>
    </w:rPr>
  </w:style>
  <w:style w:type="paragraph" w:styleId="a6">
    <w:name w:val="Balloon Text"/>
    <w:basedOn w:val="a"/>
    <w:link w:val="Char1"/>
    <w:uiPriority w:val="99"/>
    <w:semiHidden/>
    <w:unhideWhenUsed/>
    <w:rsid w:val="00314400"/>
    <w:rPr>
      <w:sz w:val="18"/>
      <w:szCs w:val="18"/>
    </w:rPr>
  </w:style>
  <w:style w:type="character" w:customStyle="1" w:styleId="Char1">
    <w:name w:val="批注框文本 Char"/>
    <w:basedOn w:val="a0"/>
    <w:link w:val="a6"/>
    <w:uiPriority w:val="99"/>
    <w:semiHidden/>
    <w:rsid w:val="00314400"/>
    <w:rPr>
      <w:sz w:val="18"/>
      <w:szCs w:val="18"/>
    </w:rPr>
  </w:style>
  <w:style w:type="paragraph" w:customStyle="1" w:styleId="1nari">
    <w:name w:val="标题 1（nari）"/>
    <w:basedOn w:val="1"/>
    <w:next w:val="a"/>
    <w:qFormat/>
    <w:rsid w:val="00CC53BC"/>
    <w:pPr>
      <w:widowControl/>
      <w:numPr>
        <w:numId w:val="2"/>
      </w:numPr>
      <w:spacing w:before="240" w:after="200" w:line="240" w:lineRule="auto"/>
      <w:ind w:left="425"/>
      <w:jc w:val="left"/>
    </w:pPr>
    <w:rPr>
      <w:rFonts w:ascii="Arial" w:eastAsia="宋体" w:hAnsi="Arial" w:cs="宋体"/>
      <w:bCs w:val="0"/>
      <w:sz w:val="28"/>
    </w:rPr>
  </w:style>
  <w:style w:type="paragraph" w:customStyle="1" w:styleId="2nari0">
    <w:name w:val="标题 2（nari）"/>
    <w:basedOn w:val="2"/>
    <w:next w:val="a"/>
    <w:qFormat/>
    <w:rsid w:val="00CC53BC"/>
    <w:pPr>
      <w:widowControl/>
      <w:numPr>
        <w:ilvl w:val="1"/>
        <w:numId w:val="2"/>
      </w:numPr>
      <w:spacing w:before="320" w:after="160" w:line="240" w:lineRule="auto"/>
      <w:jc w:val="left"/>
    </w:pPr>
    <w:rPr>
      <w:rFonts w:ascii="Arial" w:eastAsia="宋体" w:hAnsi="Arial" w:cs="宋体"/>
      <w:kern w:val="0"/>
      <w:sz w:val="24"/>
    </w:rPr>
  </w:style>
  <w:style w:type="character" w:customStyle="1" w:styleId="1Char">
    <w:name w:val="标题 1 Char"/>
    <w:basedOn w:val="a0"/>
    <w:link w:val="1"/>
    <w:uiPriority w:val="9"/>
    <w:rsid w:val="00CC53BC"/>
    <w:rPr>
      <w:b/>
      <w:bCs/>
      <w:kern w:val="44"/>
      <w:sz w:val="44"/>
      <w:szCs w:val="44"/>
    </w:rPr>
  </w:style>
  <w:style w:type="character" w:customStyle="1" w:styleId="2Char">
    <w:name w:val="标题 2 Char"/>
    <w:basedOn w:val="a0"/>
    <w:link w:val="2"/>
    <w:uiPriority w:val="9"/>
    <w:semiHidden/>
    <w:rsid w:val="00CC53BC"/>
    <w:rPr>
      <w:rFonts w:asciiTheme="majorHAnsi" w:eastAsiaTheme="majorEastAsia" w:hAnsiTheme="majorHAnsi" w:cstheme="majorBidi"/>
      <w:b/>
      <w:bCs/>
      <w:sz w:val="32"/>
      <w:szCs w:val="32"/>
    </w:rPr>
  </w:style>
  <w:style w:type="paragraph" w:customStyle="1" w:styleId="3nari">
    <w:name w:val="标题 3（nari）"/>
    <w:basedOn w:val="3"/>
    <w:next w:val="a"/>
    <w:qFormat/>
    <w:rsid w:val="005C07CA"/>
    <w:pPr>
      <w:widowControl/>
      <w:tabs>
        <w:tab w:val="num" w:pos="360"/>
        <w:tab w:val="left" w:pos="960"/>
      </w:tabs>
      <w:spacing w:beforeLines="100" w:before="240" w:afterLines="50" w:after="120" w:line="360" w:lineRule="auto"/>
      <w:jc w:val="left"/>
    </w:pPr>
    <w:rPr>
      <w:rFonts w:ascii="黑体" w:eastAsia="黑体" w:hAnsi="黑体" w:cs="宋体"/>
      <w:b w:val="0"/>
      <w:color w:val="000000"/>
      <w:kern w:val="0"/>
      <w:sz w:val="24"/>
      <w:szCs w:val="30"/>
      <w:lang w:val="zh-CN"/>
    </w:rPr>
  </w:style>
  <w:style w:type="paragraph" w:customStyle="1" w:styleId="2nari">
    <w:name w:val="列表项2（nari）"/>
    <w:basedOn w:val="a"/>
    <w:rsid w:val="005C07CA"/>
    <w:pPr>
      <w:numPr>
        <w:numId w:val="5"/>
      </w:numPr>
      <w:tabs>
        <w:tab w:val="left" w:pos="960"/>
      </w:tabs>
      <w:spacing w:beforeLines="100" w:before="100" w:afterLines="50" w:after="50" w:line="360" w:lineRule="auto"/>
      <w:jc w:val="left"/>
    </w:pPr>
    <w:rPr>
      <w:rFonts w:ascii="Times New Roman" w:eastAsia="宋体" w:hAnsi="Times New Roman" w:cs="Times New Roman"/>
      <w:sz w:val="24"/>
      <w:szCs w:val="24"/>
    </w:rPr>
  </w:style>
  <w:style w:type="character" w:customStyle="1" w:styleId="3Char">
    <w:name w:val="标题 3 Char"/>
    <w:basedOn w:val="a0"/>
    <w:link w:val="3"/>
    <w:uiPriority w:val="9"/>
    <w:semiHidden/>
    <w:rsid w:val="005C07CA"/>
    <w:rPr>
      <w:b/>
      <w:bCs/>
      <w:sz w:val="32"/>
      <w:szCs w:val="32"/>
    </w:rPr>
  </w:style>
  <w:style w:type="paragraph" w:customStyle="1" w:styleId="10">
    <w:name w:val="列出段落1"/>
    <w:basedOn w:val="a"/>
    <w:uiPriority w:val="34"/>
    <w:qFormat/>
    <w:rsid w:val="00D23FC0"/>
    <w:pPr>
      <w:ind w:firstLineChars="200" w:firstLine="420"/>
    </w:pPr>
  </w:style>
  <w:style w:type="paragraph" w:styleId="TOC">
    <w:name w:val="TOC Heading"/>
    <w:basedOn w:val="1"/>
    <w:next w:val="a"/>
    <w:uiPriority w:val="39"/>
    <w:unhideWhenUsed/>
    <w:qFormat/>
    <w:rsid w:val="005222B2"/>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11">
    <w:name w:val="toc 1"/>
    <w:basedOn w:val="a"/>
    <w:next w:val="a"/>
    <w:autoRedefine/>
    <w:uiPriority w:val="39"/>
    <w:unhideWhenUsed/>
    <w:qFormat/>
    <w:rsid w:val="005222B2"/>
  </w:style>
  <w:style w:type="paragraph" w:styleId="20">
    <w:name w:val="toc 2"/>
    <w:basedOn w:val="a"/>
    <w:next w:val="a"/>
    <w:autoRedefine/>
    <w:uiPriority w:val="39"/>
    <w:unhideWhenUsed/>
    <w:qFormat/>
    <w:rsid w:val="005222B2"/>
    <w:pPr>
      <w:ind w:leftChars="200" w:left="420"/>
    </w:pPr>
  </w:style>
  <w:style w:type="paragraph" w:styleId="30">
    <w:name w:val="toc 3"/>
    <w:basedOn w:val="a"/>
    <w:next w:val="a"/>
    <w:autoRedefine/>
    <w:uiPriority w:val="39"/>
    <w:unhideWhenUsed/>
    <w:qFormat/>
    <w:rsid w:val="005222B2"/>
    <w:pPr>
      <w:ind w:leftChars="400" w:left="840"/>
    </w:pPr>
  </w:style>
  <w:style w:type="character" w:styleId="a7">
    <w:name w:val="Hyperlink"/>
    <w:basedOn w:val="a0"/>
    <w:uiPriority w:val="99"/>
    <w:unhideWhenUsed/>
    <w:rsid w:val="005222B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D97B9-780C-4531-88B6-A018FD138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13</Pages>
  <Words>1226</Words>
  <Characters>6990</Characters>
  <Application>Microsoft Office Word</Application>
  <DocSecurity>0</DocSecurity>
  <Lines>58</Lines>
  <Paragraphs>16</Paragraphs>
  <ScaleCrop>false</ScaleCrop>
  <Company/>
  <LinksUpToDate>false</LinksUpToDate>
  <CharactersWithSpaces>8200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dc:creator>
  <cp:keywords/>
  <dc:description/>
  <cp:lastModifiedBy>guo</cp:lastModifiedBy>
  <cp:revision>9</cp:revision>
  <dcterms:created xsi:type="dcterms:W3CDTF">2020-09-10T02:35:00Z</dcterms:created>
  <dcterms:modified xsi:type="dcterms:W3CDTF">2020-09-11T06:00:00Z</dcterms:modified>
</cp:coreProperties>
</file>